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AD182" w14:textId="351672E5" w:rsidR="005917B8" w:rsidRDefault="007B11F6" w:rsidP="00A10E32">
      <w:pPr>
        <w:spacing w:after="530"/>
        <w:rPr>
          <w:rFonts w:ascii="Arial" w:eastAsia="Arial" w:hAnsi="Arial" w:cs="Arial"/>
          <w:b/>
          <w:color w:val="8064A2"/>
          <w:sz w:val="40"/>
        </w:rPr>
      </w:pPr>
      <w:r>
        <w:rPr>
          <w:rFonts w:ascii="Arial" w:eastAsia="Arial" w:hAnsi="Arial" w:cs="Arial"/>
          <w:sz w:val="20"/>
        </w:rPr>
        <w:t xml:space="preserve"> </w:t>
      </w:r>
      <w:r>
        <w:rPr>
          <w:noProof/>
        </w:rPr>
        <w:drawing>
          <wp:anchor distT="0" distB="0" distL="114300" distR="114300" simplePos="0" relativeHeight="251658240" behindDoc="0" locked="0" layoutInCell="1" allowOverlap="0" wp14:anchorId="6A3E22C8" wp14:editId="6CC93123">
            <wp:simplePos x="0" y="0"/>
            <wp:positionH relativeFrom="column">
              <wp:posOffset>4409440</wp:posOffset>
            </wp:positionH>
            <wp:positionV relativeFrom="paragraph">
              <wp:posOffset>-234743</wp:posOffset>
            </wp:positionV>
            <wp:extent cx="1952117" cy="1154430"/>
            <wp:effectExtent l="0" t="0" r="0" b="0"/>
            <wp:wrapSquare wrapText="bothSides"/>
            <wp:docPr id="165" name="Picture 1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52117" cy="1154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color w:val="8064A2"/>
          <w:sz w:val="40"/>
          <w:u w:val="single" w:color="8064A2"/>
        </w:rPr>
        <w:t>PE Subject Leader File</w:t>
      </w:r>
      <w:r>
        <w:rPr>
          <w:rFonts w:ascii="Arial" w:eastAsia="Arial" w:hAnsi="Arial" w:cs="Arial"/>
          <w:b/>
          <w:color w:val="8064A2"/>
          <w:sz w:val="40"/>
        </w:rPr>
        <w:t xml:space="preserve"> </w:t>
      </w:r>
    </w:p>
    <w:p w14:paraId="4A8A2382" w14:textId="77777777" w:rsidR="00A10E32" w:rsidRDefault="00A10E32" w:rsidP="00A10E32">
      <w:pPr>
        <w:spacing w:after="530"/>
      </w:pPr>
    </w:p>
    <w:p w14:paraId="0A941077" w14:textId="1BED5460" w:rsidR="005917B8" w:rsidRDefault="007B11F6">
      <w:pPr>
        <w:numPr>
          <w:ilvl w:val="0"/>
          <w:numId w:val="1"/>
        </w:numPr>
        <w:spacing w:after="341"/>
        <w:ind w:right="74" w:hanging="360"/>
      </w:pPr>
      <w:r>
        <w:rPr>
          <w:rFonts w:ascii="Arial" w:eastAsia="Arial" w:hAnsi="Arial" w:cs="Arial"/>
          <w:b/>
          <w:color w:val="8064A2"/>
        </w:rPr>
        <w:t xml:space="preserve">School </w:t>
      </w:r>
      <w:r w:rsidR="00A10E32">
        <w:rPr>
          <w:rFonts w:ascii="Arial" w:eastAsia="Arial" w:hAnsi="Arial" w:cs="Arial"/>
          <w:b/>
          <w:color w:val="8064A2"/>
        </w:rPr>
        <w:t>v</w:t>
      </w:r>
      <w:r>
        <w:rPr>
          <w:rFonts w:ascii="Arial" w:eastAsia="Arial" w:hAnsi="Arial" w:cs="Arial"/>
          <w:b/>
          <w:color w:val="8064A2"/>
        </w:rPr>
        <w:t xml:space="preserve">ision for PE and PA  </w:t>
      </w:r>
    </w:p>
    <w:p w14:paraId="6D486D75" w14:textId="22880A57" w:rsidR="005917B8" w:rsidRDefault="007B11F6">
      <w:pPr>
        <w:numPr>
          <w:ilvl w:val="0"/>
          <w:numId w:val="1"/>
        </w:numPr>
        <w:spacing w:after="341"/>
        <w:ind w:right="74" w:hanging="360"/>
      </w:pPr>
      <w:r>
        <w:rPr>
          <w:rFonts w:ascii="Arial" w:eastAsia="Arial" w:hAnsi="Arial" w:cs="Arial"/>
          <w:b/>
          <w:color w:val="8064A2"/>
        </w:rPr>
        <w:t>PE Policy</w:t>
      </w:r>
      <w:r w:rsidR="00A10E32">
        <w:rPr>
          <w:rFonts w:ascii="Arial" w:eastAsia="Arial" w:hAnsi="Arial" w:cs="Arial"/>
          <w:b/>
          <w:color w:val="8064A2"/>
        </w:rPr>
        <w:t xml:space="preserve"> &amp; PA Policy (separately or integrated)</w:t>
      </w:r>
      <w:r>
        <w:rPr>
          <w:rFonts w:ascii="Arial" w:eastAsia="Arial" w:hAnsi="Arial" w:cs="Arial"/>
          <w:b/>
          <w:color w:val="8064A2"/>
        </w:rPr>
        <w:t xml:space="preserve"> </w:t>
      </w:r>
    </w:p>
    <w:p w14:paraId="6CEA9071" w14:textId="18DA7023" w:rsidR="005917B8" w:rsidRDefault="00A10E32" w:rsidP="00A10E32">
      <w:pPr>
        <w:spacing w:after="11" w:line="244" w:lineRule="auto"/>
        <w:ind w:left="-15" w:firstLine="360"/>
        <w:rPr>
          <w:rFonts w:ascii="Arial" w:eastAsia="Arial" w:hAnsi="Arial" w:cs="Arial"/>
          <w:b/>
          <w:color w:val="8064A2"/>
        </w:rPr>
      </w:pPr>
      <w:r>
        <w:rPr>
          <w:rFonts w:ascii="Arial" w:eastAsia="Arial" w:hAnsi="Arial" w:cs="Arial"/>
          <w:b/>
          <w:color w:val="8064A2"/>
        </w:rPr>
        <w:t>3</w:t>
      </w:r>
      <w:r w:rsidR="007B11F6">
        <w:rPr>
          <w:rFonts w:ascii="Arial" w:eastAsia="Arial" w:hAnsi="Arial" w:cs="Arial"/>
          <w:b/>
          <w:color w:val="8064A2"/>
        </w:rPr>
        <w:t xml:space="preserve">. </w:t>
      </w:r>
      <w:r>
        <w:rPr>
          <w:rFonts w:ascii="Arial" w:eastAsia="Arial" w:hAnsi="Arial" w:cs="Arial"/>
          <w:b/>
          <w:color w:val="8064A2"/>
        </w:rPr>
        <w:t xml:space="preserve"> </w:t>
      </w:r>
      <w:r w:rsidR="007B11F6">
        <w:rPr>
          <w:rFonts w:ascii="Arial" w:eastAsia="Arial" w:hAnsi="Arial" w:cs="Arial"/>
          <w:b/>
          <w:color w:val="8064A2"/>
        </w:rPr>
        <w:t xml:space="preserve">Current </w:t>
      </w:r>
      <w:r>
        <w:rPr>
          <w:rFonts w:ascii="Arial" w:eastAsia="Arial" w:hAnsi="Arial" w:cs="Arial"/>
          <w:b/>
          <w:color w:val="8064A2"/>
        </w:rPr>
        <w:t>spending</w:t>
      </w:r>
      <w:r w:rsidR="007B11F6">
        <w:rPr>
          <w:rFonts w:ascii="Arial" w:eastAsia="Arial" w:hAnsi="Arial" w:cs="Arial"/>
          <w:b/>
          <w:color w:val="8064A2"/>
        </w:rPr>
        <w:t xml:space="preserve"> </w:t>
      </w:r>
      <w:r>
        <w:rPr>
          <w:rFonts w:ascii="Arial" w:eastAsia="Arial" w:hAnsi="Arial" w:cs="Arial"/>
          <w:b/>
          <w:color w:val="8064A2"/>
        </w:rPr>
        <w:t>r</w:t>
      </w:r>
      <w:r w:rsidR="007B11F6">
        <w:rPr>
          <w:rFonts w:ascii="Arial" w:eastAsia="Arial" w:hAnsi="Arial" w:cs="Arial"/>
          <w:b/>
          <w:color w:val="8064A2"/>
        </w:rPr>
        <w:t xml:space="preserve">eport </w:t>
      </w:r>
    </w:p>
    <w:p w14:paraId="0F6EA8AB" w14:textId="77777777" w:rsidR="00A10E32" w:rsidRDefault="00A10E32" w:rsidP="00A10E32">
      <w:pPr>
        <w:spacing w:after="11" w:line="244" w:lineRule="auto"/>
        <w:ind w:left="-15" w:firstLine="360"/>
      </w:pPr>
    </w:p>
    <w:p w14:paraId="7DB437C2" w14:textId="14629010" w:rsidR="005917B8" w:rsidRDefault="00A10E32">
      <w:pPr>
        <w:pStyle w:val="Heading1"/>
        <w:spacing w:after="0"/>
        <w:ind w:left="355"/>
      </w:pPr>
      <w:r>
        <w:t>4</w:t>
      </w:r>
      <w:r w:rsidR="007B11F6">
        <w:t xml:space="preserve">. School Self Evaluation </w:t>
      </w:r>
    </w:p>
    <w:p w14:paraId="05CBFF4C" w14:textId="64C832C5" w:rsidR="005917B8" w:rsidRDefault="007B11F6">
      <w:pPr>
        <w:spacing w:after="4" w:line="249" w:lineRule="auto"/>
        <w:ind w:left="723" w:right="1102" w:hanging="10"/>
      </w:pPr>
      <w:r>
        <w:rPr>
          <w:rFonts w:ascii="Arial" w:eastAsia="Arial" w:hAnsi="Arial" w:cs="Arial"/>
          <w:sz w:val="20"/>
        </w:rPr>
        <w:t xml:space="preserve">Subject Specific SEF. </w:t>
      </w:r>
    </w:p>
    <w:p w14:paraId="7E0DB6C9" w14:textId="77777777" w:rsidR="005917B8" w:rsidRDefault="007B11F6">
      <w:pPr>
        <w:spacing w:after="7" w:line="251" w:lineRule="auto"/>
        <w:ind w:left="708" w:hanging="10"/>
      </w:pPr>
      <w:r>
        <w:rPr>
          <w:rFonts w:ascii="Arial" w:eastAsia="Arial" w:hAnsi="Arial" w:cs="Arial"/>
          <w:sz w:val="20"/>
        </w:rPr>
        <w:t xml:space="preserve">Monitoring Records </w:t>
      </w:r>
      <w:r>
        <w:rPr>
          <w:rFonts w:ascii="Arial" w:eastAsia="Arial" w:hAnsi="Arial" w:cs="Arial"/>
          <w:i/>
          <w:color w:val="404040"/>
          <w:sz w:val="20"/>
        </w:rPr>
        <w:t>(lesson observations, learning walks, planning scrutiny, pupil discussions)</w:t>
      </w:r>
      <w:r>
        <w:rPr>
          <w:rFonts w:ascii="Arial" w:eastAsia="Arial" w:hAnsi="Arial" w:cs="Arial"/>
          <w:sz w:val="20"/>
        </w:rPr>
        <w:t xml:space="preserve"> </w:t>
      </w:r>
    </w:p>
    <w:p w14:paraId="6F2A355A" w14:textId="77777777" w:rsidR="005917B8" w:rsidRDefault="007B11F6">
      <w:pPr>
        <w:spacing w:after="7" w:line="251" w:lineRule="auto"/>
        <w:ind w:left="708" w:hanging="10"/>
      </w:pPr>
      <w:r>
        <w:rPr>
          <w:rFonts w:ascii="Arial" w:eastAsia="Arial" w:hAnsi="Arial" w:cs="Arial"/>
          <w:sz w:val="20"/>
        </w:rPr>
        <w:t xml:space="preserve">Current </w:t>
      </w:r>
      <w:r>
        <w:rPr>
          <w:rFonts w:ascii="Arial" w:eastAsia="Arial" w:hAnsi="Arial" w:cs="Arial"/>
          <w:b/>
          <w:sz w:val="20"/>
        </w:rPr>
        <w:t>OFSTED</w:t>
      </w:r>
      <w:r>
        <w:rPr>
          <w:rFonts w:ascii="Arial" w:eastAsia="Arial" w:hAnsi="Arial" w:cs="Arial"/>
          <w:sz w:val="20"/>
        </w:rPr>
        <w:t xml:space="preserve"> Report</w:t>
      </w:r>
      <w:r>
        <w:rPr>
          <w:rFonts w:ascii="Arial" w:eastAsia="Arial" w:hAnsi="Arial" w:cs="Arial"/>
          <w:i/>
          <w:color w:val="404040"/>
          <w:sz w:val="20"/>
        </w:rPr>
        <w:t xml:space="preserve"> (highlighted for subject) </w:t>
      </w:r>
    </w:p>
    <w:p w14:paraId="414DB31C" w14:textId="77777777" w:rsidR="005917B8" w:rsidRDefault="007B11F6">
      <w:pPr>
        <w:spacing w:after="371" w:line="251" w:lineRule="auto"/>
        <w:ind w:left="1433" w:hanging="360"/>
      </w:pPr>
      <w:r>
        <w:rPr>
          <w:rFonts w:ascii="Segoe UI Symbol" w:eastAsia="Segoe UI Symbol" w:hAnsi="Segoe UI Symbol" w:cs="Segoe UI Symbol"/>
          <w:color w:val="404040"/>
          <w:sz w:val="20"/>
        </w:rPr>
        <w:t></w:t>
      </w:r>
      <w:r>
        <w:rPr>
          <w:rFonts w:ascii="Arial" w:eastAsia="Arial" w:hAnsi="Arial" w:cs="Arial"/>
          <w:color w:val="404040"/>
          <w:sz w:val="20"/>
        </w:rPr>
        <w:t xml:space="preserve"> </w:t>
      </w:r>
      <w:r>
        <w:rPr>
          <w:rFonts w:ascii="Arial" w:eastAsia="Arial" w:hAnsi="Arial" w:cs="Arial"/>
          <w:color w:val="404040"/>
          <w:sz w:val="20"/>
        </w:rPr>
        <w:tab/>
      </w:r>
      <w:r>
        <w:rPr>
          <w:rFonts w:ascii="Arial" w:eastAsia="Arial" w:hAnsi="Arial" w:cs="Arial"/>
          <w:i/>
          <w:color w:val="404040"/>
          <w:sz w:val="20"/>
        </w:rPr>
        <w:t xml:space="preserve">New inspection framework Sept 2019 gives greater recognition to schools work to support the personal development of pupils, such as opportunities they </w:t>
      </w:r>
      <w:proofErr w:type="gramStart"/>
      <w:r>
        <w:rPr>
          <w:rFonts w:ascii="Arial" w:eastAsia="Arial" w:hAnsi="Arial" w:cs="Arial"/>
          <w:i/>
          <w:color w:val="404040"/>
          <w:sz w:val="20"/>
        </w:rPr>
        <w:t>have to</w:t>
      </w:r>
      <w:proofErr w:type="gramEnd"/>
      <w:r>
        <w:rPr>
          <w:rFonts w:ascii="Arial" w:eastAsia="Arial" w:hAnsi="Arial" w:cs="Arial"/>
          <w:i/>
          <w:color w:val="404040"/>
          <w:sz w:val="20"/>
        </w:rPr>
        <w:t xml:space="preserve"> learn about healthy eating and maintaining an active lifestyle. Inspectors will expect to see schools delivering a broad, ambitious education, including opportunities to be active during the school day and through extra-curricular activities. School should consider how they use their PE and Sports Premium to support this. </w:t>
      </w:r>
    </w:p>
    <w:p w14:paraId="5CDD04EC" w14:textId="72218A32" w:rsidR="005917B8" w:rsidRDefault="00A10E32">
      <w:pPr>
        <w:pStyle w:val="Heading1"/>
        <w:spacing w:after="0"/>
        <w:ind w:left="355"/>
      </w:pPr>
      <w:r>
        <w:t>5</w:t>
      </w:r>
      <w:r w:rsidR="007B11F6">
        <w:t xml:space="preserve">. </w:t>
      </w:r>
      <w:r w:rsidR="007B11F6">
        <w:t xml:space="preserve">Relevant </w:t>
      </w:r>
      <w:r>
        <w:t>s</w:t>
      </w:r>
      <w:r w:rsidR="007B11F6">
        <w:t xml:space="preserve">ections of the School Improvement Plan  </w:t>
      </w:r>
    </w:p>
    <w:p w14:paraId="2612C414" w14:textId="77777777" w:rsidR="005917B8" w:rsidRDefault="007B11F6">
      <w:pPr>
        <w:spacing w:after="371" w:line="249" w:lineRule="auto"/>
        <w:ind w:left="723" w:right="2251" w:hanging="10"/>
      </w:pPr>
      <w:r>
        <w:rPr>
          <w:rFonts w:ascii="Arial" w:eastAsia="Arial" w:hAnsi="Arial" w:cs="Arial"/>
          <w:sz w:val="20"/>
        </w:rPr>
        <w:t xml:space="preserve">How do PE, PA or school sport support whole school development </w:t>
      </w:r>
      <w:proofErr w:type="gramStart"/>
      <w:r>
        <w:rPr>
          <w:rFonts w:ascii="Arial" w:eastAsia="Arial" w:hAnsi="Arial" w:cs="Arial"/>
          <w:sz w:val="20"/>
        </w:rPr>
        <w:t>aims</w:t>
      </w:r>
      <w:proofErr w:type="gramEnd"/>
      <w:r>
        <w:rPr>
          <w:rFonts w:ascii="Arial" w:eastAsia="Arial" w:hAnsi="Arial" w:cs="Arial"/>
          <w:sz w:val="20"/>
        </w:rPr>
        <w:t xml:space="preserve">? Impact </w:t>
      </w:r>
    </w:p>
    <w:p w14:paraId="38F8EDC9" w14:textId="4F056416" w:rsidR="005917B8" w:rsidRDefault="00A10E32">
      <w:pPr>
        <w:spacing w:after="367" w:line="249" w:lineRule="auto"/>
        <w:ind w:left="698" w:right="4896" w:hanging="353"/>
      </w:pPr>
      <w:r>
        <w:rPr>
          <w:rFonts w:ascii="Arial" w:eastAsia="Arial" w:hAnsi="Arial" w:cs="Arial"/>
          <w:b/>
          <w:color w:val="8064A2"/>
        </w:rPr>
        <w:t>6</w:t>
      </w:r>
      <w:r w:rsidR="007B11F6">
        <w:rPr>
          <w:rFonts w:ascii="Arial" w:eastAsia="Arial" w:hAnsi="Arial" w:cs="Arial"/>
          <w:b/>
          <w:color w:val="8064A2"/>
        </w:rPr>
        <w:t xml:space="preserve">. National Curriculum </w:t>
      </w:r>
      <w:r>
        <w:rPr>
          <w:rFonts w:ascii="Arial" w:eastAsia="Arial" w:hAnsi="Arial" w:cs="Arial"/>
          <w:b/>
          <w:color w:val="8064A2"/>
        </w:rPr>
        <w:t>i</w:t>
      </w:r>
      <w:r w:rsidR="007B11F6">
        <w:rPr>
          <w:rFonts w:ascii="Arial" w:eastAsia="Arial" w:hAnsi="Arial" w:cs="Arial"/>
          <w:b/>
          <w:color w:val="8064A2"/>
        </w:rPr>
        <w:t xml:space="preserve">nformation      </w:t>
      </w:r>
      <w:r w:rsidR="007B11F6">
        <w:rPr>
          <w:rFonts w:ascii="Arial" w:eastAsia="Arial" w:hAnsi="Arial" w:cs="Arial"/>
          <w:sz w:val="20"/>
        </w:rPr>
        <w:t xml:space="preserve">National Curriculum Programme of Study </w:t>
      </w:r>
    </w:p>
    <w:p w14:paraId="40C70C8A" w14:textId="7AF8EB1F" w:rsidR="005917B8" w:rsidRDefault="00A10E32">
      <w:pPr>
        <w:pStyle w:val="Heading1"/>
        <w:spacing w:after="0"/>
        <w:ind w:left="355"/>
      </w:pPr>
      <w:r>
        <w:t>7</w:t>
      </w:r>
      <w:r w:rsidR="007B11F6">
        <w:t xml:space="preserve">. Curriculum </w:t>
      </w:r>
      <w:r>
        <w:t>m</w:t>
      </w:r>
      <w:r w:rsidR="007B11F6">
        <w:t xml:space="preserve">apping </w:t>
      </w:r>
    </w:p>
    <w:p w14:paraId="2F38DFC7" w14:textId="77777777" w:rsidR="005917B8" w:rsidRDefault="007B11F6">
      <w:pPr>
        <w:spacing w:after="4" w:line="249" w:lineRule="auto"/>
        <w:ind w:left="730" w:hanging="10"/>
      </w:pPr>
      <w:r>
        <w:rPr>
          <w:rFonts w:ascii="Arial" w:eastAsia="Arial" w:hAnsi="Arial" w:cs="Arial"/>
          <w:sz w:val="20"/>
        </w:rPr>
        <w:t xml:space="preserve">Is the curriculum broad and ambitious? Rationale/ intent. How does it meet the needs of your school? </w:t>
      </w:r>
    </w:p>
    <w:p w14:paraId="33EDA05F" w14:textId="77777777" w:rsidR="005917B8" w:rsidRDefault="007B11F6">
      <w:pPr>
        <w:spacing w:after="4" w:line="249" w:lineRule="auto"/>
        <w:ind w:left="730" w:hanging="10"/>
      </w:pPr>
      <w:r>
        <w:rPr>
          <w:rFonts w:ascii="Arial" w:eastAsia="Arial" w:hAnsi="Arial" w:cs="Arial"/>
          <w:sz w:val="20"/>
        </w:rPr>
        <w:t xml:space="preserve">Does it reflect pupil voice?  </w:t>
      </w:r>
    </w:p>
    <w:p w14:paraId="3E2E3680" w14:textId="77777777" w:rsidR="005917B8" w:rsidRDefault="007B11F6">
      <w:pPr>
        <w:spacing w:after="368" w:line="249" w:lineRule="auto"/>
        <w:ind w:left="730" w:hanging="10"/>
      </w:pPr>
      <w:r>
        <w:rPr>
          <w:rFonts w:ascii="Arial" w:eastAsia="Arial" w:hAnsi="Arial" w:cs="Arial"/>
          <w:sz w:val="20"/>
        </w:rPr>
        <w:t xml:space="preserve">How is progression ensured? </w:t>
      </w:r>
    </w:p>
    <w:p w14:paraId="0DEDAC1D" w14:textId="1C6DA9D2" w:rsidR="005917B8" w:rsidRDefault="007B11F6" w:rsidP="00A10E32">
      <w:pPr>
        <w:pStyle w:val="ListParagraph"/>
        <w:numPr>
          <w:ilvl w:val="0"/>
          <w:numId w:val="3"/>
        </w:numPr>
        <w:spacing w:after="341"/>
        <w:ind w:left="284" w:right="74"/>
      </w:pPr>
      <w:r w:rsidRPr="00A10E32">
        <w:rPr>
          <w:rFonts w:ascii="Arial" w:eastAsia="Arial" w:hAnsi="Arial" w:cs="Arial"/>
          <w:b/>
          <w:color w:val="8064A2"/>
        </w:rPr>
        <w:t xml:space="preserve">Medium Term Planning for each </w:t>
      </w:r>
      <w:r w:rsidR="00A10E32">
        <w:rPr>
          <w:rFonts w:ascii="Arial" w:eastAsia="Arial" w:hAnsi="Arial" w:cs="Arial"/>
          <w:b/>
          <w:color w:val="8064A2"/>
        </w:rPr>
        <w:t>y</w:t>
      </w:r>
      <w:r w:rsidRPr="00A10E32">
        <w:rPr>
          <w:rFonts w:ascii="Arial" w:eastAsia="Arial" w:hAnsi="Arial" w:cs="Arial"/>
          <w:b/>
          <w:color w:val="8064A2"/>
        </w:rPr>
        <w:t xml:space="preserve">ear </w:t>
      </w:r>
      <w:r w:rsidR="00A10E32">
        <w:rPr>
          <w:rFonts w:ascii="Arial" w:eastAsia="Arial" w:hAnsi="Arial" w:cs="Arial"/>
          <w:b/>
          <w:color w:val="8064A2"/>
        </w:rPr>
        <w:t>g</w:t>
      </w:r>
      <w:r w:rsidRPr="00A10E32">
        <w:rPr>
          <w:rFonts w:ascii="Arial" w:eastAsia="Arial" w:hAnsi="Arial" w:cs="Arial"/>
          <w:b/>
          <w:color w:val="8064A2"/>
        </w:rPr>
        <w:t xml:space="preserve">roup </w:t>
      </w:r>
    </w:p>
    <w:p w14:paraId="71F07F51" w14:textId="29BCA082" w:rsidR="005917B8" w:rsidRDefault="00A10E32" w:rsidP="00A10E32">
      <w:pPr>
        <w:numPr>
          <w:ilvl w:val="0"/>
          <w:numId w:val="3"/>
        </w:numPr>
        <w:spacing w:after="341"/>
        <w:ind w:right="74" w:hanging="360"/>
      </w:pPr>
      <w:r>
        <w:rPr>
          <w:rFonts w:ascii="Arial" w:eastAsia="Arial" w:hAnsi="Arial" w:cs="Arial"/>
          <w:b/>
          <w:color w:val="8064A2"/>
        </w:rPr>
        <w:t>Provision for support and challenge, as well as SEND.</w:t>
      </w:r>
      <w:r w:rsidR="007B11F6" w:rsidRPr="00A10E32">
        <w:rPr>
          <w:rFonts w:ascii="Arial" w:eastAsia="Arial" w:hAnsi="Arial" w:cs="Arial"/>
          <w:b/>
          <w:color w:val="8064A2"/>
        </w:rPr>
        <w:t xml:space="preserve"> </w:t>
      </w:r>
    </w:p>
    <w:p w14:paraId="32513BC4" w14:textId="77777777" w:rsidR="005917B8" w:rsidRDefault="007B11F6">
      <w:pPr>
        <w:numPr>
          <w:ilvl w:val="0"/>
          <w:numId w:val="3"/>
        </w:numPr>
        <w:spacing w:after="341"/>
        <w:ind w:right="74" w:hanging="360"/>
      </w:pPr>
      <w:r>
        <w:rPr>
          <w:rFonts w:ascii="Arial" w:eastAsia="Arial" w:hAnsi="Arial" w:cs="Arial"/>
          <w:b/>
          <w:color w:val="8064A2"/>
        </w:rPr>
        <w:t xml:space="preserve">INSET and training </w:t>
      </w:r>
    </w:p>
    <w:p w14:paraId="716E930F" w14:textId="66E3E778" w:rsidR="005917B8" w:rsidRDefault="007B11F6">
      <w:pPr>
        <w:numPr>
          <w:ilvl w:val="0"/>
          <w:numId w:val="3"/>
        </w:numPr>
        <w:spacing w:after="341"/>
        <w:ind w:right="74" w:hanging="360"/>
      </w:pPr>
      <w:r>
        <w:rPr>
          <w:rFonts w:ascii="Arial" w:eastAsia="Arial" w:hAnsi="Arial" w:cs="Arial"/>
          <w:b/>
          <w:color w:val="8064A2"/>
        </w:rPr>
        <w:t xml:space="preserve">Risk </w:t>
      </w:r>
      <w:r w:rsidR="00A10E32">
        <w:rPr>
          <w:rFonts w:ascii="Arial" w:eastAsia="Arial" w:hAnsi="Arial" w:cs="Arial"/>
          <w:b/>
          <w:color w:val="8064A2"/>
        </w:rPr>
        <w:t>a</w:t>
      </w:r>
      <w:r>
        <w:rPr>
          <w:rFonts w:ascii="Arial" w:eastAsia="Arial" w:hAnsi="Arial" w:cs="Arial"/>
          <w:b/>
          <w:color w:val="8064A2"/>
        </w:rPr>
        <w:t>ssessments (E</w:t>
      </w:r>
      <w:r w:rsidR="00A10E32">
        <w:rPr>
          <w:rFonts w:ascii="Arial" w:eastAsia="Arial" w:hAnsi="Arial" w:cs="Arial"/>
          <w:b/>
          <w:color w:val="8064A2"/>
        </w:rPr>
        <w:t>VOLVE</w:t>
      </w:r>
      <w:r>
        <w:rPr>
          <w:rFonts w:ascii="Arial" w:eastAsia="Arial" w:hAnsi="Arial" w:cs="Arial"/>
          <w:b/>
          <w:color w:val="8064A2"/>
        </w:rPr>
        <w:t xml:space="preserve">)  </w:t>
      </w:r>
    </w:p>
    <w:p w14:paraId="3A0CA3E1" w14:textId="6F193516" w:rsidR="005917B8" w:rsidRDefault="007B11F6">
      <w:pPr>
        <w:pStyle w:val="Heading1"/>
        <w:spacing w:after="0"/>
        <w:ind w:left="355"/>
      </w:pPr>
      <w:r>
        <w:t>1</w:t>
      </w:r>
      <w:r w:rsidR="00A10E32">
        <w:t>2</w:t>
      </w:r>
      <w:r>
        <w:t xml:space="preserve">. Additional </w:t>
      </w:r>
      <w:r w:rsidR="00A10E32">
        <w:t>i</w:t>
      </w:r>
      <w:r>
        <w:t xml:space="preserve">nformation </w:t>
      </w:r>
    </w:p>
    <w:p w14:paraId="11F7CB47" w14:textId="77777777" w:rsidR="005917B8" w:rsidRDefault="007B11F6">
      <w:pPr>
        <w:spacing w:after="4" w:line="249" w:lineRule="auto"/>
        <w:ind w:left="730" w:hanging="10"/>
      </w:pPr>
      <w:r>
        <w:rPr>
          <w:rFonts w:ascii="Arial" w:eastAsia="Arial" w:hAnsi="Arial" w:cs="Arial"/>
          <w:sz w:val="20"/>
        </w:rPr>
        <w:t xml:space="preserve">Quality marks, School Games Mark, key achievements, photographs, match reports, sports day, and pupil leadership. </w:t>
      </w:r>
    </w:p>
    <w:sectPr w:rsidR="005917B8">
      <w:pgSz w:w="11906" w:h="16838"/>
      <w:pgMar w:top="1440" w:right="1094" w:bottom="144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31876"/>
    <w:multiLevelType w:val="hybridMultilevel"/>
    <w:tmpl w:val="DE82E0AA"/>
    <w:lvl w:ilvl="0" w:tplc="8AF2C7F0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/>
        <w:bCs/>
        <w:i w:val="0"/>
        <w:strike w:val="0"/>
        <w:dstrike w:val="0"/>
        <w:color w:val="8064A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48C00E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8064A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18FB4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8064A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70EDF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8064A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A669F2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8064A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6CE8A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8064A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B2EE4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8064A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DC83A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8064A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C054CA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8064A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3793995"/>
    <w:multiLevelType w:val="hybridMultilevel"/>
    <w:tmpl w:val="501CBE7E"/>
    <w:lvl w:ilvl="0" w:tplc="FD600026">
      <w:start w:val="8"/>
      <w:numFmt w:val="decimal"/>
      <w:lvlText w:val="%1."/>
      <w:lvlJc w:val="left"/>
      <w:pPr>
        <w:ind w:left="705"/>
      </w:pPr>
      <w:rPr>
        <w:rFonts w:ascii="Arial" w:eastAsia="Arial" w:hAnsi="Arial" w:cs="Arial"/>
        <w:b/>
        <w:bCs/>
        <w:i w:val="0"/>
        <w:strike w:val="0"/>
        <w:dstrike w:val="0"/>
        <w:color w:val="8064A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8DA78D4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8064A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4C4C380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8064A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988F8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8064A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E0C5E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8064A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30393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8064A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B8C94AE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8064A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E3A6B1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8064A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D41C2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8064A2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DD068DA"/>
    <w:multiLevelType w:val="hybridMultilevel"/>
    <w:tmpl w:val="A6967174"/>
    <w:lvl w:ilvl="0" w:tplc="E55A672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00F5B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305D2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48CC52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507B3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F2281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BF6480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C506D6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D5092C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86374153">
    <w:abstractNumId w:val="0"/>
  </w:num>
  <w:num w:numId="2" w16cid:durableId="305352710">
    <w:abstractNumId w:val="2"/>
  </w:num>
  <w:num w:numId="3" w16cid:durableId="15540028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7B8"/>
    <w:rsid w:val="005917B8"/>
    <w:rsid w:val="007B11F6"/>
    <w:rsid w:val="00A10E32"/>
    <w:rsid w:val="00A9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FC422"/>
  <w15:docId w15:val="{EFD1430F-110C-4308-B232-F803DCE04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41" w:line="259" w:lineRule="auto"/>
      <w:ind w:left="370" w:right="74" w:hanging="10"/>
      <w:outlineLvl w:val="0"/>
    </w:pPr>
    <w:rPr>
      <w:rFonts w:ascii="Arial" w:eastAsia="Arial" w:hAnsi="Arial" w:cs="Arial"/>
      <w:b/>
      <w:color w:val="8064A2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8064A2"/>
      <w:sz w:val="22"/>
    </w:rPr>
  </w:style>
  <w:style w:type="paragraph" w:styleId="ListParagraph">
    <w:name w:val="List Paragraph"/>
    <w:basedOn w:val="Normal"/>
    <w:uiPriority w:val="34"/>
    <w:qFormat/>
    <w:rsid w:val="00A10E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64336D3EAC2C409C438DE932029999" ma:contentTypeVersion="19" ma:contentTypeDescription="Create a new document." ma:contentTypeScope="" ma:versionID="4454acac03e178baaaf74505dfd28a13">
  <xsd:schema xmlns:xsd="http://www.w3.org/2001/XMLSchema" xmlns:xs="http://www.w3.org/2001/XMLSchema" xmlns:p="http://schemas.microsoft.com/office/2006/metadata/properties" xmlns:ns2="530a7460-a010-4a09-8a93-c531101226d5" xmlns:ns3="ac5c2849-74a1-46d7-ad44-587ab7d0a8b9" targetNamespace="http://schemas.microsoft.com/office/2006/metadata/properties" ma:root="true" ma:fieldsID="266e63b406603429c734b7334664e5fb" ns2:_="" ns3:_="">
    <xsd:import namespace="530a7460-a010-4a09-8a93-c531101226d5"/>
    <xsd:import namespace="ac5c2849-74a1-46d7-ad44-587ab7d0a8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ocTag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0a7460-a010-4a09-8a93-c531101226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490830b-6321-4205-8fd0-8a030ac599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ocTags" ma:index="23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6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c2849-74a1-46d7-ad44-587ab7d0a8b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815c429-daa6-4c82-a9b8-d23ec926027c}" ma:internalName="TaxCatchAll" ma:showField="CatchAllData" ma:web="ac5c2849-74a1-46d7-ad44-587ab7d0a8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0a7460-a010-4a09-8a93-c531101226d5">
      <Terms xmlns="http://schemas.microsoft.com/office/infopath/2007/PartnerControls"/>
    </lcf76f155ced4ddcb4097134ff3c332f>
    <TaxCatchAll xmlns="ac5c2849-74a1-46d7-ad44-587ab7d0a8b9" xsi:nil="true"/>
  </documentManagement>
</p:properties>
</file>

<file path=customXml/itemProps1.xml><?xml version="1.0" encoding="utf-8"?>
<ds:datastoreItem xmlns:ds="http://schemas.openxmlformats.org/officeDocument/2006/customXml" ds:itemID="{16DE6C67-82AB-40E8-837A-45B164A38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0a7460-a010-4a09-8a93-c531101226d5"/>
    <ds:schemaRef ds:uri="ac5c2849-74a1-46d7-ad44-587ab7d0a8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6D8F3A-7D4A-4A37-9147-370D69305F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654028-AFAB-4A4C-9CDE-E831C8071F2E}">
  <ds:schemaRefs>
    <ds:schemaRef ds:uri="http://schemas.microsoft.com/office/2006/metadata/properties"/>
    <ds:schemaRef ds:uri="http://schemas.microsoft.com/office/infopath/2007/PartnerControls"/>
    <ds:schemaRef ds:uri="530a7460-a010-4a09-8a93-c531101226d5"/>
    <ds:schemaRef ds:uri="ac5c2849-74a1-46d7-ad44-587ab7d0a8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224</Words>
  <Characters>1279</Characters>
  <Application>Microsoft Office Word</Application>
  <DocSecurity>0</DocSecurity>
  <Lines>10</Lines>
  <Paragraphs>2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Snee, Laura</dc:creator>
  <cp:keywords/>
  <cp:lastModifiedBy>Snee, Laura</cp:lastModifiedBy>
  <cp:revision>2</cp:revision>
  <dcterms:created xsi:type="dcterms:W3CDTF">2026-09-03T12:40:00Z</dcterms:created>
  <dcterms:modified xsi:type="dcterms:W3CDTF">2026-09-03T12:40:00Z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0x010100BA64336D3EAC2C409C438DE932029999</vt:lpwstr>
  </property>
  <property fmtid="{D5CDD505-2E9C-101B-9397-08002B2CF9AE}" pid="3" name="MediaServiceImageTags">
    <vt:lpwstr/>
  </property>
</Properties>
</file>