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90" w:rsidRPr="007033EA" w:rsidRDefault="00735CF5" w:rsidP="00A050E9">
      <w:pPr>
        <w:spacing w:after="0"/>
        <w:jc w:val="center"/>
        <w:rPr>
          <w:rFonts w:cstheme="minorHAnsi"/>
          <w:b/>
          <w:sz w:val="24"/>
          <w:szCs w:val="24"/>
          <w:u w:val="single"/>
        </w:rPr>
      </w:pPr>
      <w:bookmarkStart w:id="0" w:name="_GoBack"/>
      <w:bookmarkEnd w:id="0"/>
      <w:r w:rsidRPr="007033EA">
        <w:rPr>
          <w:rFonts w:cstheme="minorHAnsi"/>
          <w:b/>
          <w:sz w:val="24"/>
          <w:szCs w:val="24"/>
          <w:u w:val="single"/>
        </w:rPr>
        <w:t xml:space="preserve">The Health and Wellbeing Service </w:t>
      </w:r>
    </w:p>
    <w:p w:rsidR="00DD218E" w:rsidRPr="00DD218E" w:rsidRDefault="00DD218E" w:rsidP="00DD218E">
      <w:pPr>
        <w:spacing w:after="0" w:line="240" w:lineRule="auto"/>
        <w:jc w:val="center"/>
        <w:rPr>
          <w:rFonts w:cstheme="minorHAnsi"/>
          <w:b/>
          <w:sz w:val="24"/>
          <w:szCs w:val="24"/>
          <w:u w:val="single"/>
        </w:rPr>
      </w:pPr>
      <w:r w:rsidRPr="00DD218E">
        <w:rPr>
          <w:rFonts w:cstheme="minorHAnsi"/>
          <w:b/>
          <w:sz w:val="24"/>
          <w:szCs w:val="24"/>
          <w:u w:val="single"/>
        </w:rPr>
        <w:t>School Food Leadership Forum</w:t>
      </w:r>
    </w:p>
    <w:p w:rsidR="00B35EB4" w:rsidRPr="007033EA" w:rsidRDefault="00B35EB4" w:rsidP="00A050E9">
      <w:pPr>
        <w:spacing w:after="0"/>
        <w:jc w:val="center"/>
        <w:rPr>
          <w:rFonts w:cstheme="minorHAnsi"/>
          <w:b/>
          <w:sz w:val="24"/>
          <w:szCs w:val="24"/>
          <w:u w:val="single"/>
        </w:rPr>
      </w:pPr>
    </w:p>
    <w:p w:rsidR="006C3257" w:rsidRDefault="00DD218E" w:rsidP="0091197F">
      <w:pPr>
        <w:spacing w:after="0" w:line="240" w:lineRule="auto"/>
        <w:jc w:val="center"/>
        <w:rPr>
          <w:rFonts w:cstheme="minorHAnsi"/>
          <w:sz w:val="24"/>
          <w:szCs w:val="24"/>
        </w:rPr>
      </w:pPr>
      <w:r>
        <w:rPr>
          <w:rFonts w:cstheme="minorHAnsi"/>
          <w:sz w:val="24"/>
          <w:szCs w:val="24"/>
        </w:rPr>
        <w:t>Forum</w:t>
      </w:r>
      <w:r w:rsidR="006C3257" w:rsidRPr="007033EA">
        <w:rPr>
          <w:rFonts w:cstheme="minorHAnsi"/>
          <w:sz w:val="24"/>
          <w:szCs w:val="24"/>
        </w:rPr>
        <w:t xml:space="preserve"> 1: Monday 26</w:t>
      </w:r>
      <w:r w:rsidR="006C3257" w:rsidRPr="007033EA">
        <w:rPr>
          <w:rFonts w:cstheme="minorHAnsi"/>
          <w:sz w:val="24"/>
          <w:szCs w:val="24"/>
          <w:vertAlign w:val="superscript"/>
        </w:rPr>
        <w:t>th</w:t>
      </w:r>
      <w:r w:rsidR="006C3257" w:rsidRPr="007033EA">
        <w:rPr>
          <w:rFonts w:cstheme="minorHAnsi"/>
          <w:sz w:val="24"/>
          <w:szCs w:val="24"/>
        </w:rPr>
        <w:t xml:space="preserve"> April 2021</w:t>
      </w:r>
      <w:r>
        <w:rPr>
          <w:rFonts w:cstheme="minorHAnsi"/>
          <w:sz w:val="24"/>
          <w:szCs w:val="24"/>
        </w:rPr>
        <w:t xml:space="preserve"> 15:30-16:30</w:t>
      </w:r>
    </w:p>
    <w:p w:rsidR="00DD218E" w:rsidRPr="007033EA" w:rsidRDefault="00DD218E" w:rsidP="0091197F">
      <w:pPr>
        <w:spacing w:after="0" w:line="240" w:lineRule="auto"/>
        <w:jc w:val="center"/>
        <w:rPr>
          <w:rFonts w:cstheme="minorHAnsi"/>
          <w:sz w:val="24"/>
          <w:szCs w:val="24"/>
        </w:rPr>
      </w:pPr>
      <w:r>
        <w:rPr>
          <w:rFonts w:cstheme="minorHAnsi"/>
          <w:sz w:val="24"/>
          <w:szCs w:val="24"/>
        </w:rPr>
        <w:t>Forum 2: Wednesday 28</w:t>
      </w:r>
      <w:r w:rsidRPr="00DD218E">
        <w:rPr>
          <w:rFonts w:cstheme="minorHAnsi"/>
          <w:sz w:val="24"/>
          <w:szCs w:val="24"/>
          <w:vertAlign w:val="superscript"/>
        </w:rPr>
        <w:t>th</w:t>
      </w:r>
      <w:r>
        <w:rPr>
          <w:rFonts w:cstheme="minorHAnsi"/>
          <w:sz w:val="24"/>
          <w:szCs w:val="24"/>
        </w:rPr>
        <w:t xml:space="preserve"> April 11:30-12:30</w:t>
      </w:r>
    </w:p>
    <w:p w:rsidR="0091197F" w:rsidRPr="007033EA" w:rsidRDefault="0091197F" w:rsidP="0091197F">
      <w:pPr>
        <w:spacing w:after="0" w:line="240" w:lineRule="auto"/>
        <w:jc w:val="center"/>
        <w:rPr>
          <w:rFonts w:cstheme="minorHAnsi"/>
          <w:sz w:val="18"/>
          <w:szCs w:val="18"/>
        </w:rPr>
      </w:pPr>
    </w:p>
    <w:p w:rsidR="006C3257" w:rsidRPr="007033EA" w:rsidRDefault="006C3257" w:rsidP="0091197F">
      <w:pPr>
        <w:spacing w:after="0" w:line="240" w:lineRule="auto"/>
        <w:jc w:val="center"/>
        <w:rPr>
          <w:rFonts w:cstheme="minorHAnsi"/>
          <w:sz w:val="18"/>
          <w:szCs w:val="18"/>
        </w:rPr>
      </w:pPr>
    </w:p>
    <w:p w:rsidR="00A050E9" w:rsidRPr="007033EA" w:rsidRDefault="00A050E9" w:rsidP="00A050E9">
      <w:pPr>
        <w:spacing w:after="0"/>
        <w:jc w:val="center"/>
        <w:rPr>
          <w:rFonts w:cstheme="minorHAnsi"/>
          <w:b/>
          <w:sz w:val="24"/>
          <w:szCs w:val="24"/>
          <w:u w:val="single"/>
        </w:rPr>
      </w:pPr>
      <w:r w:rsidRPr="007033EA">
        <w:rPr>
          <w:rFonts w:cstheme="minorHAnsi"/>
          <w:b/>
          <w:sz w:val="24"/>
          <w:szCs w:val="24"/>
          <w:u w:val="single"/>
        </w:rPr>
        <w:t>Attendees</w:t>
      </w:r>
    </w:p>
    <w:tbl>
      <w:tblPr>
        <w:tblW w:w="6096" w:type="dxa"/>
        <w:jc w:val="center"/>
        <w:tblLook w:val="04A0" w:firstRow="1" w:lastRow="0" w:firstColumn="1" w:lastColumn="0" w:noHBand="0" w:noVBand="1"/>
      </w:tblPr>
      <w:tblGrid>
        <w:gridCol w:w="6096"/>
      </w:tblGrid>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Adel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Allerton High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proofErr w:type="spellStart"/>
            <w:r w:rsidRPr="00DD218E">
              <w:rPr>
                <w:rFonts w:ascii="Calibri" w:eastAsia="Times New Roman" w:hAnsi="Calibri" w:cs="Calibri"/>
                <w:color w:val="000000"/>
                <w:lang w:eastAsia="en-GB"/>
              </w:rPr>
              <w:t>Alwoodley</w:t>
            </w:r>
            <w:proofErr w:type="spellEnd"/>
            <w:r w:rsidRPr="00DD218E">
              <w:rPr>
                <w:rFonts w:ascii="Calibri" w:eastAsia="Times New Roman" w:hAnsi="Calibri" w:cs="Calibri"/>
                <w:color w:val="000000"/>
                <w:lang w:eastAsia="en-GB"/>
              </w:rPr>
              <w:t xml:space="preserve">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Benton Park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Broadgate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proofErr w:type="spellStart"/>
            <w:r w:rsidRPr="00DD218E">
              <w:rPr>
                <w:rFonts w:ascii="Calibri" w:eastAsia="Times New Roman" w:hAnsi="Calibri" w:cs="Calibri"/>
                <w:color w:val="000000"/>
                <w:lang w:eastAsia="en-GB"/>
              </w:rPr>
              <w:t>Hunslet</w:t>
            </w:r>
            <w:proofErr w:type="spellEnd"/>
            <w:r w:rsidRPr="00DD218E">
              <w:rPr>
                <w:rFonts w:ascii="Calibri" w:eastAsia="Times New Roman" w:hAnsi="Calibri" w:cs="Calibri"/>
                <w:color w:val="000000"/>
                <w:lang w:eastAsia="en-GB"/>
              </w:rPr>
              <w:t xml:space="preserve"> Moor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Morley Victoria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Park Spring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Roundhay All-through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Wetherby High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proofErr w:type="spellStart"/>
            <w:r w:rsidRPr="00DD218E">
              <w:rPr>
                <w:rFonts w:ascii="Calibri" w:eastAsia="Times New Roman" w:hAnsi="Calibri" w:cs="Calibri"/>
                <w:color w:val="000000"/>
                <w:lang w:eastAsia="en-GB"/>
              </w:rPr>
              <w:t>Whingate</w:t>
            </w:r>
            <w:proofErr w:type="spellEnd"/>
            <w:r w:rsidRPr="00DD218E">
              <w:rPr>
                <w:rFonts w:ascii="Calibri" w:eastAsia="Times New Roman" w:hAnsi="Calibri" w:cs="Calibri"/>
                <w:color w:val="000000"/>
                <w:lang w:eastAsia="en-GB"/>
              </w:rPr>
              <w:t xml:space="preserve">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Adel St John the Baptist C of E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Asquith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Cockburn Haigh Road Academy</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Co-Operative Academy Priesthorpe</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Five Lanes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Guiseley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Guiseley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Little London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Moor Allerton Hall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Pudsey Bolton Royd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Robin Hood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SS Peter &amp; Paul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Shakespeare Primary School and Nursery</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r w:rsidRPr="00DD218E">
              <w:rPr>
                <w:rFonts w:ascii="Calibri" w:eastAsia="Times New Roman" w:hAnsi="Calibri" w:cs="Calibri"/>
                <w:color w:val="000000"/>
                <w:lang w:eastAsia="en-GB"/>
              </w:rPr>
              <w:t>St Bartholomew's C of E Voluntary Controlled Primary School</w:t>
            </w:r>
          </w:p>
        </w:tc>
      </w:tr>
      <w:tr w:rsidR="00DD218E" w:rsidRPr="00DD218E" w:rsidTr="007263FC">
        <w:trPr>
          <w:trHeight w:val="300"/>
          <w:jc w:val="center"/>
        </w:trPr>
        <w:tc>
          <w:tcPr>
            <w:tcW w:w="6096" w:type="dxa"/>
            <w:shd w:val="clear" w:color="auto" w:fill="auto"/>
            <w:noWrap/>
            <w:vAlign w:val="bottom"/>
            <w:hideMark/>
          </w:tcPr>
          <w:p w:rsidR="00DD218E" w:rsidRPr="00DD218E" w:rsidRDefault="00DD218E" w:rsidP="00DD218E">
            <w:pPr>
              <w:spacing w:after="0" w:line="240" w:lineRule="auto"/>
              <w:jc w:val="center"/>
              <w:rPr>
                <w:rFonts w:ascii="Calibri" w:eastAsia="Times New Roman" w:hAnsi="Calibri" w:cs="Calibri"/>
                <w:color w:val="000000"/>
                <w:lang w:eastAsia="en-GB"/>
              </w:rPr>
            </w:pPr>
            <w:proofErr w:type="spellStart"/>
            <w:r w:rsidRPr="00DD218E">
              <w:rPr>
                <w:rFonts w:ascii="Calibri" w:eastAsia="Times New Roman" w:hAnsi="Calibri" w:cs="Calibri"/>
                <w:color w:val="000000"/>
                <w:lang w:eastAsia="en-GB"/>
              </w:rPr>
              <w:t>Wykebeck</w:t>
            </w:r>
            <w:proofErr w:type="spellEnd"/>
            <w:r w:rsidRPr="00DD218E">
              <w:rPr>
                <w:rFonts w:ascii="Calibri" w:eastAsia="Times New Roman" w:hAnsi="Calibri" w:cs="Calibri"/>
                <w:color w:val="000000"/>
                <w:lang w:eastAsia="en-GB"/>
              </w:rPr>
              <w:t xml:space="preserve"> Primary School</w:t>
            </w:r>
          </w:p>
        </w:tc>
      </w:tr>
    </w:tbl>
    <w:p w:rsidR="006C3257" w:rsidRPr="007033EA" w:rsidRDefault="006C3257" w:rsidP="00A050E9">
      <w:pPr>
        <w:spacing w:after="0"/>
        <w:jc w:val="center"/>
        <w:rPr>
          <w:rFonts w:cstheme="minorHAnsi"/>
          <w:b/>
          <w:sz w:val="24"/>
          <w:szCs w:val="24"/>
          <w:u w:val="single"/>
        </w:rPr>
      </w:pPr>
    </w:p>
    <w:p w:rsidR="006C3257" w:rsidRPr="007033EA" w:rsidRDefault="006C3257" w:rsidP="00A050E9">
      <w:pPr>
        <w:spacing w:after="0"/>
        <w:jc w:val="center"/>
        <w:rPr>
          <w:rFonts w:cstheme="minorHAnsi"/>
          <w:b/>
          <w:sz w:val="24"/>
          <w:szCs w:val="24"/>
          <w:u w:val="single"/>
        </w:rPr>
      </w:pPr>
      <w:r w:rsidRPr="007033EA">
        <w:rPr>
          <w:rFonts w:cstheme="minorHAnsi"/>
          <w:b/>
          <w:sz w:val="24"/>
          <w:szCs w:val="24"/>
          <w:u w:val="single"/>
        </w:rPr>
        <w:t xml:space="preserve">Agenda </w:t>
      </w:r>
      <w:r w:rsidR="007263FC">
        <w:rPr>
          <w:rFonts w:cstheme="minorHAnsi"/>
          <w:b/>
          <w:sz w:val="24"/>
          <w:szCs w:val="24"/>
          <w:u w:val="single"/>
        </w:rPr>
        <w:t>and feedback from schools</w:t>
      </w:r>
    </w:p>
    <w:p w:rsidR="0045545D" w:rsidRPr="007033EA" w:rsidRDefault="0045545D" w:rsidP="0045545D">
      <w:pPr>
        <w:spacing w:after="0"/>
        <w:jc w:val="center"/>
        <w:rPr>
          <w:rFonts w:cstheme="minorHAnsi"/>
          <w:sz w:val="24"/>
          <w:szCs w:val="24"/>
        </w:rPr>
      </w:pPr>
    </w:p>
    <w:tbl>
      <w:tblPr>
        <w:tblStyle w:val="TableGrid"/>
        <w:tblW w:w="8926" w:type="dxa"/>
        <w:tblLayout w:type="fixed"/>
        <w:tblLook w:val="04A0" w:firstRow="1" w:lastRow="0" w:firstColumn="1" w:lastColumn="0" w:noHBand="0" w:noVBand="1"/>
      </w:tblPr>
      <w:tblGrid>
        <w:gridCol w:w="534"/>
        <w:gridCol w:w="8392"/>
      </w:tblGrid>
      <w:tr w:rsidR="00DD218E" w:rsidRPr="007033EA" w:rsidTr="00DD218E">
        <w:tc>
          <w:tcPr>
            <w:tcW w:w="534" w:type="dxa"/>
          </w:tcPr>
          <w:p w:rsidR="00DD218E" w:rsidRPr="007033EA" w:rsidRDefault="00DD218E" w:rsidP="009D0103">
            <w:pPr>
              <w:jc w:val="center"/>
              <w:rPr>
                <w:rFonts w:cstheme="minorHAnsi"/>
                <w:sz w:val="24"/>
                <w:szCs w:val="24"/>
              </w:rPr>
            </w:pPr>
          </w:p>
        </w:tc>
        <w:tc>
          <w:tcPr>
            <w:tcW w:w="8392" w:type="dxa"/>
          </w:tcPr>
          <w:p w:rsidR="00DD218E" w:rsidRPr="007033EA" w:rsidRDefault="00DD218E" w:rsidP="006C3257">
            <w:pPr>
              <w:jc w:val="both"/>
              <w:rPr>
                <w:rFonts w:cstheme="minorHAnsi"/>
                <w:b/>
                <w:sz w:val="24"/>
                <w:szCs w:val="24"/>
              </w:rPr>
            </w:pPr>
            <w:r w:rsidRPr="007033EA">
              <w:rPr>
                <w:rFonts w:cstheme="minorHAnsi"/>
                <w:b/>
                <w:sz w:val="24"/>
                <w:szCs w:val="24"/>
              </w:rPr>
              <w:t>Agenda item</w:t>
            </w:r>
          </w:p>
        </w:tc>
      </w:tr>
      <w:tr w:rsidR="00DD218E" w:rsidRPr="007033EA" w:rsidTr="00DD218E">
        <w:tc>
          <w:tcPr>
            <w:tcW w:w="534" w:type="dxa"/>
          </w:tcPr>
          <w:p w:rsidR="00DD218E" w:rsidRPr="007033EA" w:rsidRDefault="00DD218E" w:rsidP="009D0103">
            <w:pPr>
              <w:jc w:val="center"/>
              <w:rPr>
                <w:rFonts w:cstheme="minorHAnsi"/>
                <w:sz w:val="24"/>
                <w:szCs w:val="24"/>
              </w:rPr>
            </w:pPr>
            <w:r w:rsidRPr="007033EA">
              <w:rPr>
                <w:rFonts w:cstheme="minorHAnsi"/>
                <w:sz w:val="24"/>
                <w:szCs w:val="24"/>
              </w:rPr>
              <w:t>1</w:t>
            </w:r>
          </w:p>
        </w:tc>
        <w:tc>
          <w:tcPr>
            <w:tcW w:w="8392" w:type="dxa"/>
          </w:tcPr>
          <w:p w:rsidR="00DD218E" w:rsidRPr="007033EA" w:rsidRDefault="00DD218E" w:rsidP="006C3257">
            <w:pPr>
              <w:jc w:val="both"/>
              <w:rPr>
                <w:rFonts w:cstheme="minorHAnsi"/>
                <w:sz w:val="24"/>
                <w:szCs w:val="24"/>
              </w:rPr>
            </w:pPr>
            <w:r w:rsidRPr="007033EA">
              <w:rPr>
                <w:rFonts w:cstheme="minorHAnsi"/>
                <w:sz w:val="24"/>
                <w:szCs w:val="24"/>
              </w:rPr>
              <w:t>Welcome and housekeeping</w:t>
            </w:r>
          </w:p>
        </w:tc>
      </w:tr>
      <w:tr w:rsidR="00DD218E" w:rsidRPr="007033EA" w:rsidTr="00DD218E">
        <w:tc>
          <w:tcPr>
            <w:tcW w:w="534" w:type="dxa"/>
          </w:tcPr>
          <w:p w:rsidR="00DD218E" w:rsidRPr="007033EA" w:rsidRDefault="00DD218E" w:rsidP="00735CF5">
            <w:pPr>
              <w:jc w:val="center"/>
              <w:rPr>
                <w:rFonts w:cstheme="minorHAnsi"/>
                <w:sz w:val="24"/>
                <w:szCs w:val="24"/>
              </w:rPr>
            </w:pPr>
            <w:r w:rsidRPr="007033EA">
              <w:rPr>
                <w:rFonts w:cstheme="minorHAnsi"/>
                <w:sz w:val="24"/>
                <w:szCs w:val="24"/>
              </w:rPr>
              <w:t>2</w:t>
            </w:r>
          </w:p>
        </w:tc>
        <w:tc>
          <w:tcPr>
            <w:tcW w:w="8392" w:type="dxa"/>
          </w:tcPr>
          <w:p w:rsidR="00DD218E" w:rsidRDefault="00DD218E" w:rsidP="00735CF5">
            <w:pPr>
              <w:spacing w:line="276" w:lineRule="auto"/>
              <w:jc w:val="both"/>
              <w:rPr>
                <w:rFonts w:cstheme="minorHAnsi"/>
                <w:sz w:val="24"/>
                <w:szCs w:val="24"/>
              </w:rPr>
            </w:pPr>
            <w:r w:rsidRPr="007033EA">
              <w:rPr>
                <w:rFonts w:cstheme="minorHAnsi"/>
                <w:sz w:val="24"/>
                <w:szCs w:val="24"/>
              </w:rPr>
              <w:t>Impact of the pandemic on children’s eating and school food</w:t>
            </w:r>
          </w:p>
          <w:p w:rsidR="00DD218E" w:rsidRPr="00DD218E" w:rsidRDefault="00DD218E" w:rsidP="00735CF5">
            <w:pPr>
              <w:spacing w:line="276" w:lineRule="auto"/>
              <w:jc w:val="both"/>
              <w:rPr>
                <w:rFonts w:cstheme="minorHAnsi"/>
                <w:i/>
                <w:sz w:val="24"/>
                <w:szCs w:val="24"/>
              </w:rPr>
            </w:pPr>
            <w:r w:rsidRPr="00DD218E">
              <w:rPr>
                <w:rFonts w:cstheme="minorHAnsi"/>
                <w:i/>
                <w:sz w:val="24"/>
                <w:szCs w:val="24"/>
              </w:rPr>
              <w:t>Refer to PowerPoint</w:t>
            </w:r>
          </w:p>
          <w:p w:rsidR="00DD218E" w:rsidRPr="007033EA" w:rsidRDefault="00DD218E" w:rsidP="00735CF5">
            <w:pPr>
              <w:spacing w:line="276" w:lineRule="auto"/>
              <w:jc w:val="both"/>
              <w:rPr>
                <w:rFonts w:cstheme="minorHAnsi"/>
                <w:sz w:val="24"/>
                <w:szCs w:val="24"/>
              </w:rPr>
            </w:pPr>
          </w:p>
          <w:p w:rsidR="00DD218E" w:rsidRPr="007033EA" w:rsidRDefault="00DD218E" w:rsidP="00735CF5">
            <w:pPr>
              <w:spacing w:line="276" w:lineRule="auto"/>
              <w:jc w:val="both"/>
              <w:rPr>
                <w:rFonts w:cstheme="minorHAnsi"/>
                <w:b/>
                <w:sz w:val="24"/>
                <w:szCs w:val="24"/>
              </w:rPr>
            </w:pPr>
            <w:r w:rsidRPr="007033EA">
              <w:rPr>
                <w:rFonts w:cstheme="minorHAnsi"/>
                <w:b/>
                <w:sz w:val="24"/>
                <w:szCs w:val="24"/>
              </w:rPr>
              <w:t xml:space="preserve">Comments from schools about the impact of the pandemic </w:t>
            </w:r>
          </w:p>
          <w:p w:rsidR="00DD218E" w:rsidRPr="007033EA" w:rsidRDefault="00DD218E" w:rsidP="007033EA">
            <w:pPr>
              <w:pStyle w:val="ListParagraph"/>
              <w:numPr>
                <w:ilvl w:val="0"/>
                <w:numId w:val="12"/>
              </w:numPr>
              <w:ind w:left="360"/>
              <w:rPr>
                <w:rFonts w:cstheme="minorHAnsi"/>
                <w:i/>
              </w:rPr>
            </w:pPr>
            <w:r w:rsidRPr="007033EA">
              <w:rPr>
                <w:rFonts w:cstheme="minorHAnsi"/>
                <w:i/>
              </w:rPr>
              <w:t xml:space="preserve">Schools are finding that children are hungry all the time as children are used to grazing throughout the day at home. </w:t>
            </w:r>
          </w:p>
          <w:p w:rsidR="00DD218E" w:rsidRPr="007033EA" w:rsidRDefault="00DD218E" w:rsidP="007033EA">
            <w:pPr>
              <w:pStyle w:val="ListParagraph"/>
              <w:numPr>
                <w:ilvl w:val="0"/>
                <w:numId w:val="12"/>
              </w:numPr>
              <w:ind w:left="360"/>
              <w:rPr>
                <w:rFonts w:cstheme="minorHAnsi"/>
                <w:i/>
              </w:rPr>
            </w:pPr>
            <w:r w:rsidRPr="007033EA">
              <w:rPr>
                <w:rFonts w:cstheme="minorHAnsi"/>
                <w:i/>
              </w:rPr>
              <w:lastRenderedPageBreak/>
              <w:t>Children are also fussier than previously as they are used to parents making them what they want; this means that they are not choosing school dinners.</w:t>
            </w:r>
          </w:p>
          <w:p w:rsidR="00DD218E" w:rsidRPr="007033EA" w:rsidRDefault="00DD218E" w:rsidP="007033EA">
            <w:pPr>
              <w:pStyle w:val="ListParagraph"/>
              <w:numPr>
                <w:ilvl w:val="0"/>
                <w:numId w:val="12"/>
              </w:numPr>
              <w:ind w:left="360"/>
              <w:rPr>
                <w:rFonts w:cstheme="minorHAnsi"/>
                <w:i/>
              </w:rPr>
            </w:pPr>
            <w:r w:rsidRPr="007033EA">
              <w:rPr>
                <w:rFonts w:cstheme="minorHAnsi"/>
                <w:i/>
              </w:rPr>
              <w:t>Parents have been complaining about the quality of school meals even though this hasn’t changed since pre-</w:t>
            </w:r>
            <w:proofErr w:type="spellStart"/>
            <w:r w:rsidRPr="007033EA">
              <w:rPr>
                <w:rFonts w:cstheme="minorHAnsi"/>
                <w:i/>
              </w:rPr>
              <w:t>covid</w:t>
            </w:r>
            <w:proofErr w:type="spellEnd"/>
            <w:r w:rsidRPr="007033EA">
              <w:rPr>
                <w:rFonts w:cstheme="minorHAnsi"/>
                <w:i/>
              </w:rPr>
              <w:t xml:space="preserve">. </w:t>
            </w:r>
          </w:p>
          <w:p w:rsidR="00DD218E" w:rsidRPr="007033EA" w:rsidRDefault="00DD218E" w:rsidP="007033EA">
            <w:pPr>
              <w:pStyle w:val="ListParagraph"/>
              <w:numPr>
                <w:ilvl w:val="0"/>
                <w:numId w:val="12"/>
              </w:numPr>
              <w:ind w:left="360"/>
              <w:rPr>
                <w:rFonts w:cstheme="minorHAnsi"/>
                <w:i/>
              </w:rPr>
            </w:pPr>
            <w:r w:rsidRPr="007033EA">
              <w:rPr>
                <w:rFonts w:cstheme="minorHAnsi"/>
                <w:i/>
              </w:rPr>
              <w:t xml:space="preserve">Lots of children have stopped school dinners and are bringing packed lunch instead. </w:t>
            </w:r>
          </w:p>
          <w:p w:rsidR="00DD218E" w:rsidRPr="007033EA" w:rsidRDefault="00DD218E" w:rsidP="007033EA">
            <w:pPr>
              <w:pStyle w:val="ListParagraph"/>
              <w:numPr>
                <w:ilvl w:val="0"/>
                <w:numId w:val="12"/>
              </w:numPr>
              <w:ind w:left="360"/>
              <w:rPr>
                <w:rFonts w:cstheme="minorHAnsi"/>
                <w:i/>
              </w:rPr>
            </w:pPr>
            <w:r w:rsidRPr="007033EA">
              <w:rPr>
                <w:rFonts w:cstheme="minorHAnsi"/>
                <w:i/>
              </w:rPr>
              <w:t xml:space="preserve">Teachers are more aware of what children are bringing in packed lunches – these are often unhealthy with lots of sweets and processed foods. The quantity of food being brought in has increased as well. </w:t>
            </w:r>
          </w:p>
          <w:p w:rsidR="00DD218E" w:rsidRPr="007033EA" w:rsidRDefault="00DD218E" w:rsidP="007033EA">
            <w:pPr>
              <w:pStyle w:val="ListParagraph"/>
              <w:numPr>
                <w:ilvl w:val="0"/>
                <w:numId w:val="12"/>
              </w:numPr>
              <w:ind w:left="360"/>
              <w:rPr>
                <w:rFonts w:cstheme="minorHAnsi"/>
                <w:i/>
              </w:rPr>
            </w:pPr>
            <w:r>
              <w:rPr>
                <w:rFonts w:cstheme="minorHAnsi"/>
                <w:i/>
              </w:rPr>
              <w:t xml:space="preserve">One Y6 child didn’t want to </w:t>
            </w:r>
            <w:r w:rsidRPr="007033EA">
              <w:rPr>
                <w:rFonts w:cstheme="minorHAnsi"/>
                <w:i/>
              </w:rPr>
              <w:t xml:space="preserve">come back to school because they wouldn’t be allowed to eat when they wanted. </w:t>
            </w:r>
          </w:p>
          <w:p w:rsidR="00DD218E" w:rsidRPr="007033EA" w:rsidRDefault="00DD218E" w:rsidP="007033EA">
            <w:pPr>
              <w:pStyle w:val="ListParagraph"/>
              <w:numPr>
                <w:ilvl w:val="0"/>
                <w:numId w:val="12"/>
              </w:numPr>
              <w:ind w:left="360"/>
              <w:rPr>
                <w:rFonts w:cstheme="minorHAnsi"/>
                <w:i/>
              </w:rPr>
            </w:pPr>
            <w:r w:rsidRPr="007033EA">
              <w:rPr>
                <w:rFonts w:cstheme="minorHAnsi"/>
                <w:i/>
              </w:rPr>
              <w:t>There</w:t>
            </w:r>
            <w:r>
              <w:rPr>
                <w:rFonts w:cstheme="minorHAnsi"/>
                <w:i/>
              </w:rPr>
              <w:t xml:space="preserve"> has been an increase in Free School M</w:t>
            </w:r>
            <w:r w:rsidRPr="007033EA">
              <w:rPr>
                <w:rFonts w:cstheme="minorHAnsi"/>
                <w:i/>
              </w:rPr>
              <w:t xml:space="preserve">eals and pupil premium children moving away from school dinners and brining packed lunches but these are not always healthy options. </w:t>
            </w:r>
          </w:p>
          <w:p w:rsidR="00DD218E" w:rsidRPr="007033EA" w:rsidRDefault="00DD218E" w:rsidP="007033EA">
            <w:pPr>
              <w:pStyle w:val="ListParagraph"/>
              <w:numPr>
                <w:ilvl w:val="0"/>
                <w:numId w:val="12"/>
              </w:numPr>
              <w:ind w:left="360"/>
              <w:rPr>
                <w:rFonts w:cstheme="minorHAnsi"/>
                <w:i/>
              </w:rPr>
            </w:pPr>
            <w:r w:rsidRPr="007033EA">
              <w:rPr>
                <w:rFonts w:cstheme="minorHAnsi"/>
                <w:i/>
              </w:rPr>
              <w:t xml:space="preserve">High schools have a pre-order system, but students are opting not to use this because it is more difficult and don’t want to engage in it - some students are bringing packed lunch and some are not accessing food at all. </w:t>
            </w:r>
          </w:p>
          <w:p w:rsidR="00DD218E" w:rsidRPr="007033EA" w:rsidRDefault="00DD218E" w:rsidP="007033EA">
            <w:pPr>
              <w:pStyle w:val="ListParagraph"/>
              <w:numPr>
                <w:ilvl w:val="0"/>
                <w:numId w:val="12"/>
              </w:numPr>
              <w:ind w:left="360"/>
              <w:rPr>
                <w:rFonts w:cstheme="minorHAnsi"/>
                <w:i/>
              </w:rPr>
            </w:pPr>
            <w:r w:rsidRPr="007033EA">
              <w:rPr>
                <w:rFonts w:cstheme="minorHAnsi"/>
                <w:i/>
              </w:rPr>
              <w:t xml:space="preserve">Some schools have noticed weight gain in pupils since the return – they have implemented additional active sessions every day to try to combat this. </w:t>
            </w:r>
          </w:p>
          <w:p w:rsidR="00DD218E" w:rsidRPr="007033EA" w:rsidRDefault="00DD218E" w:rsidP="007033EA">
            <w:pPr>
              <w:pStyle w:val="ListParagraph"/>
              <w:numPr>
                <w:ilvl w:val="0"/>
                <w:numId w:val="12"/>
              </w:numPr>
              <w:ind w:left="360"/>
              <w:rPr>
                <w:rFonts w:cstheme="minorHAnsi"/>
                <w:i/>
              </w:rPr>
            </w:pPr>
            <w:r w:rsidRPr="007033EA">
              <w:rPr>
                <w:rFonts w:cstheme="minorHAnsi"/>
                <w:i/>
              </w:rPr>
              <w:t xml:space="preserve">Grab bags have impacted on the number pupils taking up school meals. </w:t>
            </w:r>
          </w:p>
          <w:p w:rsidR="00DD218E" w:rsidRPr="007033EA" w:rsidRDefault="00DD218E" w:rsidP="007033EA">
            <w:pPr>
              <w:pStyle w:val="ListParagraph"/>
              <w:numPr>
                <w:ilvl w:val="0"/>
                <w:numId w:val="12"/>
              </w:numPr>
              <w:ind w:left="360"/>
              <w:rPr>
                <w:rFonts w:cstheme="minorHAnsi"/>
                <w:i/>
              </w:rPr>
            </w:pPr>
            <w:r w:rsidRPr="007033EA">
              <w:rPr>
                <w:rFonts w:cstheme="minorHAnsi"/>
                <w:i/>
              </w:rPr>
              <w:t xml:space="preserve">On a positive – lots of children enjoy eating in the classroom as they can take their time and there is a family relaxed atmosphere. </w:t>
            </w:r>
          </w:p>
          <w:p w:rsidR="00DD218E" w:rsidRPr="007033EA" w:rsidRDefault="00DD218E" w:rsidP="007033EA">
            <w:pPr>
              <w:spacing w:line="276" w:lineRule="auto"/>
              <w:jc w:val="both"/>
              <w:rPr>
                <w:rFonts w:cstheme="minorHAnsi"/>
                <w:i/>
                <w:sz w:val="24"/>
                <w:szCs w:val="24"/>
              </w:rPr>
            </w:pPr>
          </w:p>
          <w:p w:rsidR="00DD218E" w:rsidRPr="007033EA" w:rsidRDefault="00DD218E" w:rsidP="00735CF5">
            <w:pPr>
              <w:rPr>
                <w:rFonts w:cstheme="minorHAnsi"/>
                <w:sz w:val="24"/>
                <w:szCs w:val="24"/>
              </w:rPr>
            </w:pPr>
          </w:p>
        </w:tc>
      </w:tr>
      <w:tr w:rsidR="00DD218E" w:rsidRPr="007033EA" w:rsidTr="00DD218E">
        <w:tc>
          <w:tcPr>
            <w:tcW w:w="534" w:type="dxa"/>
          </w:tcPr>
          <w:p w:rsidR="00DD218E" w:rsidRPr="007033EA" w:rsidRDefault="00DD218E" w:rsidP="00735CF5">
            <w:pPr>
              <w:jc w:val="center"/>
              <w:rPr>
                <w:rFonts w:cstheme="minorHAnsi"/>
                <w:sz w:val="24"/>
                <w:szCs w:val="24"/>
              </w:rPr>
            </w:pPr>
            <w:r w:rsidRPr="007033EA">
              <w:rPr>
                <w:rFonts w:cstheme="minorHAnsi"/>
                <w:sz w:val="24"/>
                <w:szCs w:val="24"/>
              </w:rPr>
              <w:lastRenderedPageBreak/>
              <w:t>3</w:t>
            </w:r>
          </w:p>
        </w:tc>
        <w:tc>
          <w:tcPr>
            <w:tcW w:w="8392" w:type="dxa"/>
          </w:tcPr>
          <w:p w:rsidR="00DD218E" w:rsidRPr="007033EA" w:rsidRDefault="00DD218E" w:rsidP="00735CF5">
            <w:pPr>
              <w:spacing w:line="276" w:lineRule="auto"/>
              <w:rPr>
                <w:rFonts w:cstheme="minorHAnsi"/>
                <w:sz w:val="24"/>
                <w:szCs w:val="24"/>
              </w:rPr>
            </w:pPr>
            <w:r w:rsidRPr="007033EA">
              <w:rPr>
                <w:rFonts w:cstheme="minorHAnsi"/>
                <w:sz w:val="24"/>
                <w:szCs w:val="24"/>
              </w:rPr>
              <w:t>Key local and national updates on school food</w:t>
            </w:r>
          </w:p>
          <w:p w:rsidR="00DD218E" w:rsidRPr="007033EA" w:rsidRDefault="00DD218E" w:rsidP="00735CF5">
            <w:pPr>
              <w:pStyle w:val="ListParagraph"/>
              <w:numPr>
                <w:ilvl w:val="0"/>
                <w:numId w:val="5"/>
              </w:numPr>
              <w:rPr>
                <w:rFonts w:cstheme="minorHAnsi"/>
                <w:sz w:val="24"/>
                <w:szCs w:val="24"/>
              </w:rPr>
            </w:pPr>
            <w:r w:rsidRPr="007033EA">
              <w:rPr>
                <w:rFonts w:cstheme="minorHAnsi"/>
                <w:sz w:val="24"/>
                <w:szCs w:val="24"/>
              </w:rPr>
              <w:t>Free school meals</w:t>
            </w:r>
          </w:p>
          <w:p w:rsidR="00DD218E" w:rsidRPr="007033EA" w:rsidRDefault="00DD218E" w:rsidP="00735CF5">
            <w:pPr>
              <w:pStyle w:val="ListParagraph"/>
              <w:numPr>
                <w:ilvl w:val="0"/>
                <w:numId w:val="5"/>
              </w:numPr>
              <w:rPr>
                <w:rFonts w:cstheme="minorHAnsi"/>
                <w:sz w:val="24"/>
                <w:szCs w:val="24"/>
              </w:rPr>
            </w:pPr>
            <w:r w:rsidRPr="007033EA">
              <w:rPr>
                <w:rFonts w:cstheme="minorHAnsi"/>
                <w:sz w:val="24"/>
                <w:szCs w:val="24"/>
              </w:rPr>
              <w:t>Winter Grant</w:t>
            </w:r>
          </w:p>
          <w:p w:rsidR="00DD218E" w:rsidRPr="007033EA" w:rsidRDefault="00DD218E" w:rsidP="00735CF5">
            <w:pPr>
              <w:pStyle w:val="ListParagraph"/>
              <w:numPr>
                <w:ilvl w:val="0"/>
                <w:numId w:val="5"/>
              </w:numPr>
              <w:rPr>
                <w:rFonts w:cstheme="minorHAnsi"/>
                <w:sz w:val="24"/>
                <w:szCs w:val="24"/>
              </w:rPr>
            </w:pPr>
            <w:r w:rsidRPr="007033EA">
              <w:rPr>
                <w:rFonts w:cstheme="minorHAnsi"/>
                <w:sz w:val="24"/>
                <w:szCs w:val="24"/>
              </w:rPr>
              <w:t>Healthy Holidays</w:t>
            </w:r>
          </w:p>
          <w:p w:rsidR="00DD218E" w:rsidRPr="007033EA" w:rsidRDefault="00DD218E" w:rsidP="00735CF5">
            <w:pPr>
              <w:pStyle w:val="ListParagraph"/>
              <w:numPr>
                <w:ilvl w:val="0"/>
                <w:numId w:val="5"/>
              </w:numPr>
              <w:rPr>
                <w:rFonts w:cstheme="minorHAnsi"/>
                <w:sz w:val="24"/>
                <w:szCs w:val="24"/>
              </w:rPr>
            </w:pPr>
            <w:r w:rsidRPr="007033EA">
              <w:rPr>
                <w:rFonts w:cstheme="minorHAnsi"/>
                <w:sz w:val="24"/>
                <w:szCs w:val="24"/>
              </w:rPr>
              <w:t>Food Clubs &amp; digital food map</w:t>
            </w:r>
          </w:p>
          <w:bookmarkStart w:id="1" w:name="_MON_1680937174"/>
          <w:bookmarkEnd w:id="1"/>
          <w:p w:rsidR="00DD218E" w:rsidRPr="007033EA" w:rsidRDefault="00DD218E" w:rsidP="003369DF">
            <w:pPr>
              <w:spacing w:line="276" w:lineRule="auto"/>
              <w:ind w:left="360"/>
              <w:rPr>
                <w:rFonts w:cstheme="minorHAnsi"/>
                <w:sz w:val="24"/>
                <w:szCs w:val="24"/>
              </w:rPr>
            </w:pPr>
            <w:r w:rsidRPr="007033EA">
              <w:rPr>
                <w:rFonts w:cstheme="minorHAnsi"/>
              </w:rP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12" ShapeID="_x0000_i1025" DrawAspect="Icon" ObjectID="_1681209023" r:id="rId7">
                  <o:FieldCodes>\s</o:FieldCodes>
                </o:OLEObject>
              </w:object>
            </w:r>
          </w:p>
          <w:p w:rsidR="00DD218E" w:rsidRPr="007033EA" w:rsidRDefault="00DD218E" w:rsidP="00735CF5">
            <w:pPr>
              <w:rPr>
                <w:rFonts w:cstheme="minorHAnsi"/>
                <w:sz w:val="24"/>
                <w:szCs w:val="24"/>
              </w:rPr>
            </w:pPr>
          </w:p>
        </w:tc>
      </w:tr>
      <w:tr w:rsidR="00DD218E" w:rsidRPr="007033EA" w:rsidTr="00DD218E">
        <w:tc>
          <w:tcPr>
            <w:tcW w:w="534" w:type="dxa"/>
          </w:tcPr>
          <w:p w:rsidR="00DD218E" w:rsidRPr="007033EA" w:rsidRDefault="00DD218E" w:rsidP="00C555BE">
            <w:pPr>
              <w:jc w:val="center"/>
              <w:rPr>
                <w:rFonts w:cstheme="minorHAnsi"/>
                <w:sz w:val="24"/>
                <w:szCs w:val="24"/>
              </w:rPr>
            </w:pPr>
            <w:r w:rsidRPr="007033EA">
              <w:rPr>
                <w:rFonts w:cstheme="minorHAnsi"/>
                <w:sz w:val="24"/>
                <w:szCs w:val="24"/>
              </w:rPr>
              <w:t>4</w:t>
            </w:r>
          </w:p>
        </w:tc>
        <w:tc>
          <w:tcPr>
            <w:tcW w:w="8392" w:type="dxa"/>
          </w:tcPr>
          <w:p w:rsidR="00DD218E" w:rsidRDefault="00DD218E" w:rsidP="00C555BE">
            <w:pPr>
              <w:spacing w:line="276" w:lineRule="auto"/>
              <w:rPr>
                <w:rFonts w:cstheme="minorHAnsi"/>
                <w:sz w:val="24"/>
                <w:szCs w:val="24"/>
              </w:rPr>
            </w:pPr>
            <w:r w:rsidRPr="007033EA">
              <w:rPr>
                <w:rFonts w:cstheme="minorHAnsi"/>
                <w:sz w:val="24"/>
                <w:szCs w:val="24"/>
              </w:rPr>
              <w:t>Current challenges and successes</w:t>
            </w:r>
          </w:p>
          <w:p w:rsidR="00DD218E" w:rsidRDefault="00DD218E" w:rsidP="00C555BE">
            <w:pPr>
              <w:spacing w:line="276" w:lineRule="auto"/>
              <w:rPr>
                <w:rFonts w:cstheme="minorHAnsi"/>
                <w:sz w:val="24"/>
                <w:szCs w:val="24"/>
              </w:rPr>
            </w:pPr>
          </w:p>
          <w:p w:rsidR="00DD218E" w:rsidRPr="007033EA" w:rsidRDefault="00DD218E" w:rsidP="00C555BE">
            <w:pPr>
              <w:spacing w:line="276" w:lineRule="auto"/>
              <w:rPr>
                <w:rFonts w:cstheme="minorHAnsi"/>
                <w:b/>
                <w:sz w:val="24"/>
                <w:szCs w:val="24"/>
              </w:rPr>
            </w:pPr>
            <w:r w:rsidRPr="007033EA">
              <w:rPr>
                <w:rFonts w:cstheme="minorHAnsi"/>
                <w:b/>
                <w:sz w:val="24"/>
                <w:szCs w:val="24"/>
              </w:rPr>
              <w:t xml:space="preserve">Feedback from schools </w:t>
            </w:r>
          </w:p>
          <w:p w:rsidR="00DD218E" w:rsidRDefault="00DD218E" w:rsidP="00C555BE">
            <w:pPr>
              <w:spacing w:line="276" w:lineRule="auto"/>
              <w:rPr>
                <w:rFonts w:cstheme="minorHAnsi"/>
                <w:sz w:val="24"/>
                <w:szCs w:val="24"/>
              </w:rPr>
            </w:pPr>
          </w:p>
          <w:p w:rsidR="00DD218E" w:rsidRPr="007033EA" w:rsidRDefault="00DD218E" w:rsidP="007033EA">
            <w:pPr>
              <w:pStyle w:val="ListParagraph"/>
              <w:numPr>
                <w:ilvl w:val="0"/>
                <w:numId w:val="13"/>
              </w:numPr>
              <w:rPr>
                <w:rFonts w:cstheme="minorHAnsi"/>
                <w:i/>
              </w:rPr>
            </w:pPr>
            <w:r w:rsidRPr="007033EA">
              <w:rPr>
                <w:rFonts w:cstheme="minorHAnsi"/>
                <w:i/>
              </w:rPr>
              <w:t xml:space="preserve">During lockdown some schools were concerned with food wastage as some families didn’t collect hampers despite asking for them. The voucher scheme was, therefore, much better. The school was able to reallocate the food to other families when possible. </w:t>
            </w:r>
          </w:p>
          <w:p w:rsidR="00DD218E" w:rsidRPr="007033EA" w:rsidRDefault="00DD218E" w:rsidP="007033EA">
            <w:pPr>
              <w:pStyle w:val="ListParagraph"/>
              <w:numPr>
                <w:ilvl w:val="0"/>
                <w:numId w:val="13"/>
              </w:numPr>
              <w:rPr>
                <w:rFonts w:cstheme="minorHAnsi"/>
                <w:i/>
              </w:rPr>
            </w:pPr>
            <w:r w:rsidRPr="007033EA">
              <w:rPr>
                <w:rFonts w:cstheme="minorHAnsi"/>
                <w:i/>
              </w:rPr>
              <w:t xml:space="preserve">Some schools have provided free breakfast to all pupils so that they do not get hungry throughout the morning, particularly with staggered lunch times. </w:t>
            </w:r>
          </w:p>
          <w:p w:rsidR="00DD218E" w:rsidRPr="007033EA" w:rsidRDefault="00DD218E" w:rsidP="007033EA">
            <w:pPr>
              <w:pStyle w:val="ListParagraph"/>
              <w:numPr>
                <w:ilvl w:val="0"/>
                <w:numId w:val="13"/>
              </w:numPr>
              <w:rPr>
                <w:rFonts w:cstheme="minorHAnsi"/>
                <w:i/>
              </w:rPr>
            </w:pPr>
            <w:r w:rsidRPr="007033EA">
              <w:rPr>
                <w:rFonts w:cstheme="minorHAnsi"/>
                <w:i/>
              </w:rPr>
              <w:t xml:space="preserve">Magic Breakfast or Kellogg’s breakfast club might be able to support schools. Magic breakfast packs can be sent home during lockdown too. </w:t>
            </w:r>
          </w:p>
          <w:p w:rsidR="00DD218E" w:rsidRPr="007033EA" w:rsidRDefault="00DD218E" w:rsidP="007033EA">
            <w:pPr>
              <w:pStyle w:val="ListParagraph"/>
              <w:numPr>
                <w:ilvl w:val="0"/>
                <w:numId w:val="13"/>
              </w:numPr>
              <w:rPr>
                <w:rFonts w:cstheme="minorHAnsi"/>
                <w:i/>
              </w:rPr>
            </w:pPr>
            <w:r w:rsidRPr="007033EA">
              <w:rPr>
                <w:rFonts w:cstheme="minorHAnsi"/>
                <w:i/>
              </w:rPr>
              <w:t xml:space="preserve">Dentistry is a concern and schools are seeing more pupils with dental issues. This is partly because pupils haven’t been able to see a dentist in a long time and they have also been eating more sugary snacks at home. </w:t>
            </w:r>
          </w:p>
          <w:p w:rsidR="00DD218E" w:rsidRPr="007033EA" w:rsidRDefault="00DD218E" w:rsidP="007033EA">
            <w:pPr>
              <w:pStyle w:val="ListParagraph"/>
              <w:numPr>
                <w:ilvl w:val="0"/>
                <w:numId w:val="13"/>
              </w:numPr>
              <w:rPr>
                <w:rFonts w:cstheme="minorHAnsi"/>
                <w:i/>
              </w:rPr>
            </w:pPr>
            <w:r w:rsidRPr="007033EA">
              <w:rPr>
                <w:rFonts w:cstheme="minorHAnsi"/>
                <w:i/>
              </w:rPr>
              <w:lastRenderedPageBreak/>
              <w:t xml:space="preserve">There are challenges for schools with getting access to the canteen for pupils whilst they are in bubbles – one school staggers lunch and year groups – 3 year groups access the canteen for hot meals one week whilst the other has grab bags and then they swap the following week. This has worked so well the school is going to continue staggering lunchtimes next year. This can have an impact on staff time though and needs planning well. </w:t>
            </w:r>
          </w:p>
          <w:p w:rsidR="00DD218E" w:rsidRDefault="00DD218E" w:rsidP="007033EA">
            <w:pPr>
              <w:pStyle w:val="ListParagraph"/>
              <w:numPr>
                <w:ilvl w:val="0"/>
                <w:numId w:val="13"/>
              </w:numPr>
              <w:rPr>
                <w:rFonts w:cstheme="minorHAnsi"/>
              </w:rPr>
            </w:pPr>
            <w:r w:rsidRPr="007033EA">
              <w:rPr>
                <w:rFonts w:cstheme="minorHAnsi"/>
                <w:i/>
              </w:rPr>
              <w:t>Engaging parents to pay for meals has been an issue – schools need to be supportive, but also need to manage payments as budgets are tight in schools</w:t>
            </w:r>
            <w:r w:rsidRPr="007033EA">
              <w:rPr>
                <w:rFonts w:cstheme="minorHAnsi"/>
              </w:rPr>
              <w:t xml:space="preserve">. </w:t>
            </w:r>
          </w:p>
          <w:p w:rsidR="00DD218E" w:rsidRPr="007033EA" w:rsidRDefault="00DD218E" w:rsidP="007033EA">
            <w:pPr>
              <w:pStyle w:val="ListParagraph"/>
              <w:numPr>
                <w:ilvl w:val="0"/>
                <w:numId w:val="13"/>
              </w:numPr>
              <w:rPr>
                <w:rFonts w:cstheme="minorHAnsi"/>
                <w:i/>
              </w:rPr>
            </w:pPr>
            <w:r w:rsidRPr="007033EA">
              <w:rPr>
                <w:rFonts w:cstheme="minorHAnsi"/>
                <w:i/>
              </w:rPr>
              <w:t xml:space="preserve">Children are hungry throughout the day- schools are working on ensuring they know the importance of breakfast and are also providing healthy snacks. </w:t>
            </w:r>
          </w:p>
          <w:p w:rsidR="00DD218E" w:rsidRPr="007033EA" w:rsidRDefault="00DD218E" w:rsidP="007033EA">
            <w:pPr>
              <w:pStyle w:val="ListParagraph"/>
              <w:numPr>
                <w:ilvl w:val="0"/>
                <w:numId w:val="13"/>
              </w:numPr>
              <w:rPr>
                <w:rFonts w:cstheme="minorHAnsi"/>
                <w:i/>
              </w:rPr>
            </w:pPr>
            <w:r w:rsidRPr="007033EA">
              <w:rPr>
                <w:rFonts w:cstheme="minorHAnsi"/>
                <w:i/>
              </w:rPr>
              <w:t>Schools are seeing KS1 fruit being eaten more than usual and some are extending this to KS2</w:t>
            </w:r>
          </w:p>
          <w:p w:rsidR="00DD218E" w:rsidRPr="007033EA" w:rsidRDefault="00DD218E" w:rsidP="007033EA">
            <w:pPr>
              <w:pStyle w:val="ListParagraph"/>
              <w:numPr>
                <w:ilvl w:val="0"/>
                <w:numId w:val="13"/>
              </w:numPr>
              <w:rPr>
                <w:rFonts w:cstheme="minorHAnsi"/>
                <w:i/>
              </w:rPr>
            </w:pPr>
            <w:r w:rsidRPr="007033EA">
              <w:rPr>
                <w:rFonts w:cstheme="minorHAnsi"/>
                <w:i/>
              </w:rPr>
              <w:t xml:space="preserve">Seeing physical changes so are introducing the daily mile and extra activity in PE sessions. </w:t>
            </w:r>
          </w:p>
          <w:p w:rsidR="00DD218E" w:rsidRPr="007033EA" w:rsidRDefault="00DD218E" w:rsidP="007033EA">
            <w:pPr>
              <w:pStyle w:val="ListParagraph"/>
              <w:numPr>
                <w:ilvl w:val="0"/>
                <w:numId w:val="13"/>
              </w:numPr>
              <w:rPr>
                <w:rFonts w:cstheme="minorHAnsi"/>
                <w:i/>
              </w:rPr>
            </w:pPr>
            <w:r w:rsidRPr="007033EA">
              <w:rPr>
                <w:rFonts w:cstheme="minorHAnsi"/>
                <w:i/>
              </w:rPr>
              <w:t xml:space="preserve">Concerns over the ability to get hot meals to children – some schools are using the dining hall and some not. Some schools have hot food grab bags, some concerns that Catering Leeds have not offered this to all schools. </w:t>
            </w:r>
          </w:p>
          <w:p w:rsidR="00DD218E" w:rsidRPr="007033EA" w:rsidRDefault="00DD218E" w:rsidP="007033EA">
            <w:pPr>
              <w:pStyle w:val="ListParagraph"/>
              <w:numPr>
                <w:ilvl w:val="0"/>
                <w:numId w:val="13"/>
              </w:numPr>
              <w:rPr>
                <w:rFonts w:cstheme="minorHAnsi"/>
                <w:i/>
              </w:rPr>
            </w:pPr>
            <w:r w:rsidRPr="007033EA">
              <w:rPr>
                <w:rFonts w:cstheme="minorHAnsi"/>
                <w:i/>
              </w:rPr>
              <w:t xml:space="preserve">Schools are keen to get back into the dining hall although some have seen behaviour improvements so may stick to bubbles. One school has introduced reception to the dining hall with proper crockery and cutlery as some of these children had forgotten how to use a knife and fork. </w:t>
            </w:r>
          </w:p>
          <w:p w:rsidR="00DD218E" w:rsidRPr="007033EA" w:rsidRDefault="00DD218E" w:rsidP="007033EA">
            <w:pPr>
              <w:pStyle w:val="ListParagraph"/>
              <w:numPr>
                <w:ilvl w:val="0"/>
                <w:numId w:val="13"/>
              </w:numPr>
              <w:rPr>
                <w:rFonts w:cstheme="minorHAnsi"/>
                <w:i/>
              </w:rPr>
            </w:pPr>
            <w:r w:rsidRPr="007033EA">
              <w:rPr>
                <w:rFonts w:cstheme="minorHAnsi"/>
                <w:i/>
              </w:rPr>
              <w:t xml:space="preserve">Communication with catering service is crucial. </w:t>
            </w:r>
          </w:p>
          <w:p w:rsidR="00DD218E" w:rsidRPr="007033EA" w:rsidRDefault="00DD218E" w:rsidP="007033EA">
            <w:pPr>
              <w:pStyle w:val="ListParagraph"/>
              <w:numPr>
                <w:ilvl w:val="0"/>
                <w:numId w:val="13"/>
              </w:numPr>
              <w:rPr>
                <w:rFonts w:cstheme="minorHAnsi"/>
                <w:i/>
              </w:rPr>
            </w:pPr>
            <w:r w:rsidRPr="007033EA">
              <w:rPr>
                <w:rFonts w:cstheme="minorHAnsi"/>
                <w:i/>
              </w:rPr>
              <w:t xml:space="preserve">Little London provided food during lockdown and cooking clubs which provided bags of food and recipe cards. Have seen the quality of food go down due to lack of money. </w:t>
            </w:r>
          </w:p>
          <w:p w:rsidR="00DD218E" w:rsidRPr="007033EA" w:rsidRDefault="00DD218E" w:rsidP="007033EA">
            <w:pPr>
              <w:pStyle w:val="ListParagraph"/>
              <w:numPr>
                <w:ilvl w:val="0"/>
                <w:numId w:val="13"/>
              </w:numPr>
              <w:rPr>
                <w:rFonts w:cstheme="minorHAnsi"/>
                <w:i/>
              </w:rPr>
            </w:pPr>
            <w:r w:rsidRPr="007033EA">
              <w:rPr>
                <w:rFonts w:cstheme="minorHAnsi"/>
                <w:i/>
              </w:rPr>
              <w:t xml:space="preserve">Some schools are getting donations of fruit from supermarkets. </w:t>
            </w:r>
          </w:p>
          <w:p w:rsidR="00DD218E" w:rsidRPr="007033EA" w:rsidRDefault="00DD218E" w:rsidP="007033EA">
            <w:pPr>
              <w:pStyle w:val="ListParagraph"/>
              <w:numPr>
                <w:ilvl w:val="0"/>
                <w:numId w:val="13"/>
              </w:numPr>
              <w:rPr>
                <w:rFonts w:cstheme="minorHAnsi"/>
                <w:i/>
              </w:rPr>
            </w:pPr>
            <w:r w:rsidRPr="007033EA">
              <w:rPr>
                <w:rFonts w:cstheme="minorHAnsi"/>
                <w:i/>
              </w:rPr>
              <w:t xml:space="preserve">Some schools finding the hot food options difficult. </w:t>
            </w:r>
          </w:p>
          <w:p w:rsidR="00DD218E" w:rsidRPr="007033EA" w:rsidRDefault="005667F6" w:rsidP="007033EA">
            <w:pPr>
              <w:pStyle w:val="ListParagraph"/>
              <w:numPr>
                <w:ilvl w:val="0"/>
                <w:numId w:val="13"/>
              </w:numPr>
              <w:rPr>
                <w:rFonts w:cstheme="minorHAnsi"/>
                <w:i/>
              </w:rPr>
            </w:pPr>
            <w:hyperlink r:id="rId8" w:history="1">
              <w:proofErr w:type="spellStart"/>
              <w:r w:rsidR="00DD218E" w:rsidRPr="00EE67FE">
                <w:rPr>
                  <w:rStyle w:val="Hyperlink"/>
                  <w:rFonts w:cstheme="minorHAnsi"/>
                  <w:i/>
                </w:rPr>
                <w:t>Zarach</w:t>
              </w:r>
              <w:proofErr w:type="spellEnd"/>
            </w:hyperlink>
            <w:r w:rsidR="00DD218E" w:rsidRPr="007033EA">
              <w:rPr>
                <w:rFonts w:cstheme="minorHAnsi"/>
                <w:i/>
              </w:rPr>
              <w:t xml:space="preserve"> – charity for school only to refer families in need – they provide emergency food packs delivered to the door as well as other things and do this quickly. Other schools recommended them and thanked Becky for her help. Becky from Shakespeare is the contact. </w:t>
            </w:r>
          </w:p>
          <w:p w:rsidR="00DD218E" w:rsidRPr="007033EA" w:rsidRDefault="00DD218E" w:rsidP="00C555BE">
            <w:pPr>
              <w:spacing w:line="276" w:lineRule="auto"/>
              <w:rPr>
                <w:rFonts w:cstheme="minorHAnsi"/>
                <w:sz w:val="24"/>
                <w:szCs w:val="24"/>
              </w:rPr>
            </w:pPr>
          </w:p>
          <w:p w:rsidR="00DD218E" w:rsidRPr="007033EA" w:rsidRDefault="00DD218E" w:rsidP="007033EA">
            <w:pPr>
              <w:rPr>
                <w:rFonts w:cstheme="minorHAnsi"/>
                <w:sz w:val="24"/>
                <w:szCs w:val="24"/>
              </w:rPr>
            </w:pPr>
          </w:p>
        </w:tc>
      </w:tr>
      <w:tr w:rsidR="00DD218E" w:rsidRPr="007033EA" w:rsidTr="00DD218E">
        <w:tc>
          <w:tcPr>
            <w:tcW w:w="534" w:type="dxa"/>
          </w:tcPr>
          <w:p w:rsidR="00DD218E" w:rsidRPr="007033EA" w:rsidRDefault="00DD218E" w:rsidP="00C555BE">
            <w:pPr>
              <w:jc w:val="center"/>
              <w:rPr>
                <w:rFonts w:cstheme="minorHAnsi"/>
                <w:sz w:val="24"/>
                <w:szCs w:val="24"/>
              </w:rPr>
            </w:pPr>
            <w:r w:rsidRPr="007033EA">
              <w:rPr>
                <w:rFonts w:cstheme="minorHAnsi"/>
                <w:sz w:val="24"/>
                <w:szCs w:val="24"/>
              </w:rPr>
              <w:lastRenderedPageBreak/>
              <w:t>5</w:t>
            </w:r>
          </w:p>
        </w:tc>
        <w:tc>
          <w:tcPr>
            <w:tcW w:w="8392" w:type="dxa"/>
          </w:tcPr>
          <w:p w:rsidR="00DD218E" w:rsidRDefault="00DD218E" w:rsidP="00DD218E">
            <w:pPr>
              <w:spacing w:line="276" w:lineRule="auto"/>
              <w:rPr>
                <w:rFonts w:cstheme="minorHAnsi"/>
                <w:sz w:val="24"/>
                <w:szCs w:val="24"/>
              </w:rPr>
            </w:pPr>
            <w:r w:rsidRPr="007033EA">
              <w:rPr>
                <w:rFonts w:cstheme="minorHAnsi"/>
                <w:sz w:val="24"/>
                <w:szCs w:val="24"/>
              </w:rPr>
              <w:t xml:space="preserve">Leadership responsibilities for food in school </w:t>
            </w:r>
          </w:p>
          <w:p w:rsidR="00DD218E" w:rsidRPr="00DD218E" w:rsidRDefault="00DD218E" w:rsidP="00DD218E">
            <w:pPr>
              <w:spacing w:line="276" w:lineRule="auto"/>
              <w:jc w:val="both"/>
              <w:rPr>
                <w:rFonts w:cstheme="minorHAnsi"/>
                <w:i/>
                <w:sz w:val="24"/>
                <w:szCs w:val="24"/>
              </w:rPr>
            </w:pPr>
            <w:r w:rsidRPr="00DD218E">
              <w:rPr>
                <w:rFonts w:cstheme="minorHAnsi"/>
                <w:i/>
                <w:sz w:val="24"/>
                <w:szCs w:val="24"/>
              </w:rPr>
              <w:t>Refer to PowerPoint</w:t>
            </w:r>
          </w:p>
          <w:p w:rsidR="00DD218E" w:rsidRPr="007033EA" w:rsidRDefault="00DD218E" w:rsidP="00DD218E">
            <w:pPr>
              <w:spacing w:line="276" w:lineRule="auto"/>
              <w:rPr>
                <w:rFonts w:cstheme="minorHAnsi"/>
                <w:sz w:val="24"/>
                <w:szCs w:val="24"/>
              </w:rPr>
            </w:pPr>
          </w:p>
        </w:tc>
      </w:tr>
      <w:tr w:rsidR="00DD218E" w:rsidRPr="007033EA" w:rsidTr="00DD218E">
        <w:tc>
          <w:tcPr>
            <w:tcW w:w="534" w:type="dxa"/>
          </w:tcPr>
          <w:p w:rsidR="00DD218E" w:rsidRPr="007033EA" w:rsidRDefault="00DD218E" w:rsidP="00C555BE">
            <w:pPr>
              <w:jc w:val="center"/>
              <w:rPr>
                <w:rFonts w:cstheme="minorHAnsi"/>
                <w:sz w:val="24"/>
                <w:szCs w:val="24"/>
              </w:rPr>
            </w:pPr>
            <w:r w:rsidRPr="007033EA">
              <w:rPr>
                <w:rFonts w:cstheme="minorHAnsi"/>
                <w:sz w:val="24"/>
                <w:szCs w:val="24"/>
              </w:rPr>
              <w:t>6</w:t>
            </w:r>
          </w:p>
        </w:tc>
        <w:tc>
          <w:tcPr>
            <w:tcW w:w="8392" w:type="dxa"/>
          </w:tcPr>
          <w:p w:rsidR="00DD218E" w:rsidRDefault="00DD218E" w:rsidP="00DD218E">
            <w:pPr>
              <w:spacing w:line="276" w:lineRule="auto"/>
              <w:rPr>
                <w:rFonts w:cstheme="minorHAnsi"/>
                <w:sz w:val="24"/>
                <w:szCs w:val="24"/>
              </w:rPr>
            </w:pPr>
            <w:r w:rsidRPr="007033EA">
              <w:rPr>
                <w:rFonts w:cstheme="minorHAnsi"/>
                <w:sz w:val="24"/>
                <w:szCs w:val="24"/>
              </w:rPr>
              <w:t xml:space="preserve">Next steps and opportunities </w:t>
            </w:r>
          </w:p>
          <w:p w:rsidR="00DD218E" w:rsidRPr="00DD218E" w:rsidRDefault="00DD218E" w:rsidP="00DD218E">
            <w:pPr>
              <w:spacing w:line="276" w:lineRule="auto"/>
              <w:jc w:val="both"/>
              <w:rPr>
                <w:rFonts w:cstheme="minorHAnsi"/>
                <w:i/>
                <w:sz w:val="24"/>
                <w:szCs w:val="24"/>
              </w:rPr>
            </w:pPr>
            <w:r w:rsidRPr="00DD218E">
              <w:rPr>
                <w:rFonts w:cstheme="minorHAnsi"/>
                <w:i/>
                <w:sz w:val="24"/>
                <w:szCs w:val="24"/>
              </w:rPr>
              <w:t>Refer to PowerPoint</w:t>
            </w:r>
          </w:p>
          <w:p w:rsidR="00DD218E" w:rsidRPr="007033EA" w:rsidRDefault="00DD218E" w:rsidP="00DD218E">
            <w:pPr>
              <w:spacing w:line="276" w:lineRule="auto"/>
              <w:rPr>
                <w:rFonts w:cstheme="minorHAnsi"/>
                <w:sz w:val="24"/>
                <w:szCs w:val="24"/>
              </w:rPr>
            </w:pPr>
          </w:p>
        </w:tc>
      </w:tr>
      <w:tr w:rsidR="00DD218E" w:rsidRPr="007033EA" w:rsidTr="00DD218E">
        <w:tc>
          <w:tcPr>
            <w:tcW w:w="534" w:type="dxa"/>
          </w:tcPr>
          <w:p w:rsidR="00DD218E" w:rsidRPr="007033EA" w:rsidRDefault="00DD218E" w:rsidP="00C555BE">
            <w:pPr>
              <w:jc w:val="center"/>
              <w:rPr>
                <w:rFonts w:cstheme="minorHAnsi"/>
                <w:sz w:val="24"/>
                <w:szCs w:val="24"/>
              </w:rPr>
            </w:pPr>
            <w:r w:rsidRPr="007033EA">
              <w:rPr>
                <w:rFonts w:cstheme="minorHAnsi"/>
                <w:sz w:val="24"/>
                <w:szCs w:val="24"/>
              </w:rPr>
              <w:t>7</w:t>
            </w:r>
          </w:p>
        </w:tc>
        <w:tc>
          <w:tcPr>
            <w:tcW w:w="8392" w:type="dxa"/>
          </w:tcPr>
          <w:p w:rsidR="00DD218E" w:rsidRDefault="00DD218E" w:rsidP="00C555BE">
            <w:pPr>
              <w:spacing w:line="276" w:lineRule="auto"/>
              <w:rPr>
                <w:rFonts w:cstheme="minorHAnsi"/>
                <w:sz w:val="24"/>
                <w:szCs w:val="24"/>
              </w:rPr>
            </w:pPr>
            <w:r w:rsidRPr="007033EA">
              <w:rPr>
                <w:rFonts w:cstheme="minorHAnsi"/>
                <w:sz w:val="24"/>
                <w:szCs w:val="24"/>
              </w:rPr>
              <w:t>Further resources and training</w:t>
            </w:r>
          </w:p>
          <w:p w:rsidR="00DD218E" w:rsidRPr="00DD218E" w:rsidRDefault="00DD218E" w:rsidP="00DD218E">
            <w:pPr>
              <w:spacing w:line="276" w:lineRule="auto"/>
              <w:jc w:val="both"/>
              <w:rPr>
                <w:rFonts w:cstheme="minorHAnsi"/>
                <w:i/>
                <w:sz w:val="24"/>
                <w:szCs w:val="24"/>
              </w:rPr>
            </w:pPr>
            <w:r w:rsidRPr="00DD218E">
              <w:rPr>
                <w:rFonts w:cstheme="minorHAnsi"/>
                <w:i/>
                <w:sz w:val="24"/>
                <w:szCs w:val="24"/>
              </w:rPr>
              <w:t>Refer to PowerPoint</w:t>
            </w:r>
          </w:p>
          <w:p w:rsidR="00DD218E" w:rsidRPr="007033EA" w:rsidRDefault="00DD218E" w:rsidP="00C555BE">
            <w:pPr>
              <w:rPr>
                <w:rFonts w:cstheme="minorHAnsi"/>
                <w:sz w:val="24"/>
                <w:szCs w:val="24"/>
              </w:rPr>
            </w:pPr>
          </w:p>
        </w:tc>
      </w:tr>
      <w:tr w:rsidR="00DD218E" w:rsidRPr="007033EA" w:rsidTr="00DD218E">
        <w:tc>
          <w:tcPr>
            <w:tcW w:w="534" w:type="dxa"/>
          </w:tcPr>
          <w:p w:rsidR="00DD218E" w:rsidRPr="007033EA" w:rsidRDefault="00DD218E" w:rsidP="00C555BE">
            <w:pPr>
              <w:jc w:val="center"/>
              <w:rPr>
                <w:rFonts w:cstheme="minorHAnsi"/>
                <w:sz w:val="24"/>
                <w:szCs w:val="24"/>
              </w:rPr>
            </w:pPr>
            <w:r w:rsidRPr="007033EA">
              <w:rPr>
                <w:rFonts w:cstheme="minorHAnsi"/>
                <w:sz w:val="24"/>
                <w:szCs w:val="24"/>
              </w:rPr>
              <w:t>6</w:t>
            </w:r>
          </w:p>
        </w:tc>
        <w:tc>
          <w:tcPr>
            <w:tcW w:w="8392" w:type="dxa"/>
          </w:tcPr>
          <w:p w:rsidR="00DD218E" w:rsidRDefault="00DD218E" w:rsidP="00C555BE">
            <w:pPr>
              <w:spacing w:line="276" w:lineRule="auto"/>
              <w:rPr>
                <w:rFonts w:cstheme="minorHAnsi"/>
                <w:sz w:val="24"/>
                <w:szCs w:val="24"/>
              </w:rPr>
            </w:pPr>
            <w:r w:rsidRPr="007033EA">
              <w:rPr>
                <w:rFonts w:cstheme="minorHAnsi"/>
                <w:sz w:val="24"/>
                <w:szCs w:val="24"/>
              </w:rPr>
              <w:t>AOB, further questions, comments and concerns.</w:t>
            </w:r>
          </w:p>
          <w:p w:rsidR="00DD218E" w:rsidRDefault="00DD218E" w:rsidP="00C555BE">
            <w:pPr>
              <w:spacing w:line="276" w:lineRule="auto"/>
              <w:rPr>
                <w:rFonts w:cstheme="minorHAnsi"/>
                <w:sz w:val="24"/>
                <w:szCs w:val="24"/>
              </w:rPr>
            </w:pPr>
          </w:p>
          <w:p w:rsidR="00DD218E" w:rsidRPr="007033EA" w:rsidRDefault="00DD218E" w:rsidP="00DD218E">
            <w:pPr>
              <w:rPr>
                <w:rFonts w:cstheme="minorHAnsi"/>
              </w:rPr>
            </w:pPr>
            <w:r>
              <w:rPr>
                <w:rFonts w:cstheme="minorHAnsi"/>
              </w:rPr>
              <w:t>Q</w:t>
            </w:r>
            <w:r w:rsidRPr="007033EA">
              <w:rPr>
                <w:rFonts w:cstheme="minorHAnsi"/>
              </w:rPr>
              <w:t>&gt; How much can the school claim</w:t>
            </w:r>
            <w:r>
              <w:rPr>
                <w:rFonts w:cstheme="minorHAnsi"/>
              </w:rPr>
              <w:t xml:space="preserve"> for FSM and COVID funding</w:t>
            </w:r>
            <w:r w:rsidRPr="007033EA">
              <w:rPr>
                <w:rFonts w:cstheme="minorHAnsi"/>
              </w:rPr>
              <w:t xml:space="preserve">. </w:t>
            </w:r>
          </w:p>
          <w:p w:rsidR="00DD218E" w:rsidRDefault="00DD218E" w:rsidP="00DD218E">
            <w:pPr>
              <w:pStyle w:val="ListParagraph"/>
              <w:numPr>
                <w:ilvl w:val="0"/>
                <w:numId w:val="6"/>
              </w:numPr>
              <w:rPr>
                <w:rFonts w:cstheme="minorHAnsi"/>
              </w:rPr>
            </w:pPr>
            <w:r w:rsidRPr="007033EA">
              <w:rPr>
                <w:rFonts w:cstheme="minorHAnsi"/>
              </w:rPr>
              <w:t xml:space="preserve">The vouchers should have been £15 so schools can claim what they have spent. </w:t>
            </w:r>
          </w:p>
          <w:p w:rsidR="00DD218E" w:rsidRPr="007033EA" w:rsidRDefault="00DD218E" w:rsidP="00DD218E">
            <w:pPr>
              <w:pStyle w:val="ListParagraph"/>
              <w:rPr>
                <w:rFonts w:cstheme="minorHAnsi"/>
              </w:rPr>
            </w:pPr>
          </w:p>
          <w:p w:rsidR="00DD218E" w:rsidRPr="007033EA" w:rsidRDefault="00DD218E" w:rsidP="00DD218E">
            <w:pPr>
              <w:rPr>
                <w:rFonts w:cstheme="minorHAnsi"/>
              </w:rPr>
            </w:pPr>
            <w:r w:rsidRPr="007033EA">
              <w:rPr>
                <w:rFonts w:cstheme="minorHAnsi"/>
              </w:rPr>
              <w:t>Q&gt; What is the approach for returning to real crockery?</w:t>
            </w:r>
          </w:p>
          <w:p w:rsidR="00DD218E" w:rsidRDefault="00DD218E" w:rsidP="00DD218E">
            <w:pPr>
              <w:pStyle w:val="ListParagraph"/>
              <w:numPr>
                <w:ilvl w:val="0"/>
                <w:numId w:val="8"/>
              </w:numPr>
              <w:rPr>
                <w:rFonts w:cstheme="minorHAnsi"/>
              </w:rPr>
            </w:pPr>
            <w:r w:rsidRPr="007033EA">
              <w:rPr>
                <w:rFonts w:cstheme="minorHAnsi"/>
              </w:rPr>
              <w:lastRenderedPageBreak/>
              <w:t xml:space="preserve">Some catering companies are already using proper crockery and are washing it safely. It is encouraged that schools start to move towards proper crockery and cutlery and schools should speak to their catering agency about this. </w:t>
            </w:r>
          </w:p>
          <w:p w:rsidR="00DD218E" w:rsidRPr="007033EA" w:rsidRDefault="00DD218E" w:rsidP="00DD218E">
            <w:pPr>
              <w:pStyle w:val="ListParagraph"/>
              <w:rPr>
                <w:rFonts w:cstheme="minorHAnsi"/>
              </w:rPr>
            </w:pPr>
          </w:p>
          <w:p w:rsidR="00DD218E" w:rsidRPr="007033EA" w:rsidRDefault="00DD218E" w:rsidP="00DD218E">
            <w:pPr>
              <w:rPr>
                <w:rFonts w:cstheme="minorHAnsi"/>
              </w:rPr>
            </w:pPr>
            <w:r w:rsidRPr="007033EA">
              <w:rPr>
                <w:rFonts w:cstheme="minorHAnsi"/>
              </w:rPr>
              <w:t>Q&gt; Do you have any template policies for school food/ packed lunches?</w:t>
            </w:r>
          </w:p>
          <w:p w:rsidR="00DD218E" w:rsidRPr="007033EA" w:rsidRDefault="00DD218E" w:rsidP="00DD218E">
            <w:pPr>
              <w:pStyle w:val="ListParagraph"/>
              <w:numPr>
                <w:ilvl w:val="0"/>
                <w:numId w:val="10"/>
              </w:numPr>
              <w:rPr>
                <w:rFonts w:cstheme="minorHAnsi"/>
              </w:rPr>
            </w:pPr>
            <w:r w:rsidRPr="007033EA">
              <w:rPr>
                <w:rFonts w:cstheme="minorHAnsi"/>
              </w:rPr>
              <w:t xml:space="preserve">Link to Leeds for Learning was shared. </w:t>
            </w:r>
          </w:p>
          <w:p w:rsidR="00DD218E" w:rsidRPr="007033EA" w:rsidRDefault="00DD218E" w:rsidP="00DD218E">
            <w:pPr>
              <w:rPr>
                <w:rFonts w:cstheme="minorHAnsi"/>
              </w:rPr>
            </w:pPr>
          </w:p>
          <w:p w:rsidR="00DD218E" w:rsidRPr="007033EA" w:rsidRDefault="00DD218E" w:rsidP="00DD218E">
            <w:pPr>
              <w:rPr>
                <w:rFonts w:cstheme="minorHAnsi"/>
              </w:rPr>
            </w:pPr>
            <w:r w:rsidRPr="007033EA">
              <w:rPr>
                <w:rFonts w:cstheme="minorHAnsi"/>
              </w:rPr>
              <w:t xml:space="preserve">Q&gt; How was the other £1.2M </w:t>
            </w:r>
            <w:r>
              <w:rPr>
                <w:rFonts w:cstheme="minorHAnsi"/>
              </w:rPr>
              <w:t xml:space="preserve">of the Winter Grant </w:t>
            </w:r>
            <w:r w:rsidRPr="007033EA">
              <w:rPr>
                <w:rFonts w:cstheme="minorHAnsi"/>
              </w:rPr>
              <w:t>spent?</w:t>
            </w:r>
          </w:p>
          <w:p w:rsidR="00DD218E" w:rsidRPr="007033EA" w:rsidRDefault="00DD218E" w:rsidP="00DD218E">
            <w:pPr>
              <w:pStyle w:val="ListParagraph"/>
              <w:numPr>
                <w:ilvl w:val="0"/>
                <w:numId w:val="11"/>
              </w:numPr>
              <w:rPr>
                <w:rFonts w:cstheme="minorHAnsi"/>
              </w:rPr>
            </w:pPr>
            <w:r w:rsidRPr="007033EA">
              <w:rPr>
                <w:rFonts w:cstheme="minorHAnsi"/>
              </w:rPr>
              <w:t xml:space="preserve">Under 4’s, food, energy, </w:t>
            </w:r>
            <w:r>
              <w:rPr>
                <w:rFonts w:cstheme="minorHAnsi"/>
              </w:rPr>
              <w:t xml:space="preserve">water, </w:t>
            </w:r>
            <w:r w:rsidRPr="007033EA">
              <w:rPr>
                <w:rFonts w:cstheme="minorHAnsi"/>
              </w:rPr>
              <w:t xml:space="preserve">care leavers and families without children including vulnerable adults. </w:t>
            </w:r>
          </w:p>
          <w:p w:rsidR="00DD218E" w:rsidRPr="007033EA" w:rsidRDefault="00DD218E" w:rsidP="00C555BE">
            <w:pPr>
              <w:spacing w:line="276" w:lineRule="auto"/>
              <w:rPr>
                <w:rFonts w:cstheme="minorHAnsi"/>
                <w:sz w:val="24"/>
                <w:szCs w:val="24"/>
              </w:rPr>
            </w:pPr>
          </w:p>
          <w:p w:rsidR="00DD218E" w:rsidRPr="007033EA" w:rsidRDefault="00DD218E" w:rsidP="00C555BE">
            <w:pPr>
              <w:rPr>
                <w:rFonts w:cstheme="minorHAnsi"/>
                <w:sz w:val="24"/>
                <w:szCs w:val="24"/>
              </w:rPr>
            </w:pPr>
          </w:p>
        </w:tc>
      </w:tr>
    </w:tbl>
    <w:p w:rsidR="00A050E9" w:rsidRPr="007033EA" w:rsidRDefault="00A050E9" w:rsidP="00A050E9">
      <w:pPr>
        <w:spacing w:after="0"/>
        <w:jc w:val="center"/>
        <w:rPr>
          <w:rFonts w:cstheme="minorHAnsi"/>
          <w:sz w:val="24"/>
          <w:szCs w:val="24"/>
        </w:rPr>
      </w:pPr>
    </w:p>
    <w:p w:rsidR="00E831EC" w:rsidRPr="00DD218E" w:rsidRDefault="00E831EC" w:rsidP="00DD218E">
      <w:pPr>
        <w:rPr>
          <w:rFonts w:cstheme="minorHAnsi"/>
        </w:rPr>
      </w:pPr>
    </w:p>
    <w:sectPr w:rsidR="00E831EC" w:rsidRPr="00DD2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E57"/>
    <w:multiLevelType w:val="hybridMultilevel"/>
    <w:tmpl w:val="7138DC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9F3F55"/>
    <w:multiLevelType w:val="hybridMultilevel"/>
    <w:tmpl w:val="51BAD424"/>
    <w:lvl w:ilvl="0" w:tplc="0D6079FC">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56D64"/>
    <w:multiLevelType w:val="hybridMultilevel"/>
    <w:tmpl w:val="C3D4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54698"/>
    <w:multiLevelType w:val="hybridMultilevel"/>
    <w:tmpl w:val="DCF64EAC"/>
    <w:lvl w:ilvl="0" w:tplc="B39A8DAA">
      <w:start w:val="1"/>
      <w:numFmt w:val="decimal"/>
      <w:lvlText w:val="%1."/>
      <w:lvlJc w:val="left"/>
      <w:pPr>
        <w:tabs>
          <w:tab w:val="num" w:pos="720"/>
        </w:tabs>
        <w:ind w:left="720" w:hanging="360"/>
      </w:pPr>
    </w:lvl>
    <w:lvl w:ilvl="1" w:tplc="2940EF14">
      <w:start w:val="1"/>
      <w:numFmt w:val="lowerLetter"/>
      <w:lvlText w:val="%2)"/>
      <w:lvlJc w:val="left"/>
      <w:pPr>
        <w:tabs>
          <w:tab w:val="num" w:pos="1440"/>
        </w:tabs>
        <w:ind w:left="1440" w:hanging="360"/>
      </w:pPr>
    </w:lvl>
    <w:lvl w:ilvl="2" w:tplc="6F6CDF4C" w:tentative="1">
      <w:start w:val="1"/>
      <w:numFmt w:val="decimal"/>
      <w:lvlText w:val="%3."/>
      <w:lvlJc w:val="left"/>
      <w:pPr>
        <w:tabs>
          <w:tab w:val="num" w:pos="2160"/>
        </w:tabs>
        <w:ind w:left="2160" w:hanging="360"/>
      </w:pPr>
    </w:lvl>
    <w:lvl w:ilvl="3" w:tplc="19F2A2BA" w:tentative="1">
      <w:start w:val="1"/>
      <w:numFmt w:val="decimal"/>
      <w:lvlText w:val="%4."/>
      <w:lvlJc w:val="left"/>
      <w:pPr>
        <w:tabs>
          <w:tab w:val="num" w:pos="2880"/>
        </w:tabs>
        <w:ind w:left="2880" w:hanging="360"/>
      </w:pPr>
    </w:lvl>
    <w:lvl w:ilvl="4" w:tplc="434C1A8E" w:tentative="1">
      <w:start w:val="1"/>
      <w:numFmt w:val="decimal"/>
      <w:lvlText w:val="%5."/>
      <w:lvlJc w:val="left"/>
      <w:pPr>
        <w:tabs>
          <w:tab w:val="num" w:pos="3600"/>
        </w:tabs>
        <w:ind w:left="3600" w:hanging="360"/>
      </w:pPr>
    </w:lvl>
    <w:lvl w:ilvl="5" w:tplc="28A84362" w:tentative="1">
      <w:start w:val="1"/>
      <w:numFmt w:val="decimal"/>
      <w:lvlText w:val="%6."/>
      <w:lvlJc w:val="left"/>
      <w:pPr>
        <w:tabs>
          <w:tab w:val="num" w:pos="4320"/>
        </w:tabs>
        <w:ind w:left="4320" w:hanging="360"/>
      </w:pPr>
    </w:lvl>
    <w:lvl w:ilvl="6" w:tplc="667E6586" w:tentative="1">
      <w:start w:val="1"/>
      <w:numFmt w:val="decimal"/>
      <w:lvlText w:val="%7."/>
      <w:lvlJc w:val="left"/>
      <w:pPr>
        <w:tabs>
          <w:tab w:val="num" w:pos="5040"/>
        </w:tabs>
        <w:ind w:left="5040" w:hanging="360"/>
      </w:pPr>
    </w:lvl>
    <w:lvl w:ilvl="7" w:tplc="1ED8BEDC" w:tentative="1">
      <w:start w:val="1"/>
      <w:numFmt w:val="decimal"/>
      <w:lvlText w:val="%8."/>
      <w:lvlJc w:val="left"/>
      <w:pPr>
        <w:tabs>
          <w:tab w:val="num" w:pos="5760"/>
        </w:tabs>
        <w:ind w:left="5760" w:hanging="360"/>
      </w:pPr>
    </w:lvl>
    <w:lvl w:ilvl="8" w:tplc="8EE69B60" w:tentative="1">
      <w:start w:val="1"/>
      <w:numFmt w:val="decimal"/>
      <w:lvlText w:val="%9."/>
      <w:lvlJc w:val="left"/>
      <w:pPr>
        <w:tabs>
          <w:tab w:val="num" w:pos="6480"/>
        </w:tabs>
        <w:ind w:left="6480" w:hanging="360"/>
      </w:pPr>
    </w:lvl>
  </w:abstractNum>
  <w:abstractNum w:abstractNumId="4" w15:restartNumberingAfterBreak="0">
    <w:nsid w:val="1D1739A4"/>
    <w:multiLevelType w:val="hybridMultilevel"/>
    <w:tmpl w:val="F974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04890"/>
    <w:multiLevelType w:val="hybridMultilevel"/>
    <w:tmpl w:val="F8628600"/>
    <w:lvl w:ilvl="0" w:tplc="D62E554E">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964F7A"/>
    <w:multiLevelType w:val="hybridMultilevel"/>
    <w:tmpl w:val="DCF64EAC"/>
    <w:lvl w:ilvl="0" w:tplc="B39A8DAA">
      <w:start w:val="1"/>
      <w:numFmt w:val="decimal"/>
      <w:lvlText w:val="%1."/>
      <w:lvlJc w:val="left"/>
      <w:pPr>
        <w:tabs>
          <w:tab w:val="num" w:pos="720"/>
        </w:tabs>
        <w:ind w:left="720" w:hanging="360"/>
      </w:pPr>
    </w:lvl>
    <w:lvl w:ilvl="1" w:tplc="2940EF14">
      <w:start w:val="1"/>
      <w:numFmt w:val="lowerLetter"/>
      <w:lvlText w:val="%2)"/>
      <w:lvlJc w:val="left"/>
      <w:pPr>
        <w:tabs>
          <w:tab w:val="num" w:pos="1440"/>
        </w:tabs>
        <w:ind w:left="1440" w:hanging="360"/>
      </w:pPr>
    </w:lvl>
    <w:lvl w:ilvl="2" w:tplc="6F6CDF4C" w:tentative="1">
      <w:start w:val="1"/>
      <w:numFmt w:val="decimal"/>
      <w:lvlText w:val="%3."/>
      <w:lvlJc w:val="left"/>
      <w:pPr>
        <w:tabs>
          <w:tab w:val="num" w:pos="2160"/>
        </w:tabs>
        <w:ind w:left="2160" w:hanging="360"/>
      </w:pPr>
    </w:lvl>
    <w:lvl w:ilvl="3" w:tplc="19F2A2BA" w:tentative="1">
      <w:start w:val="1"/>
      <w:numFmt w:val="decimal"/>
      <w:lvlText w:val="%4."/>
      <w:lvlJc w:val="left"/>
      <w:pPr>
        <w:tabs>
          <w:tab w:val="num" w:pos="2880"/>
        </w:tabs>
        <w:ind w:left="2880" w:hanging="360"/>
      </w:pPr>
    </w:lvl>
    <w:lvl w:ilvl="4" w:tplc="434C1A8E" w:tentative="1">
      <w:start w:val="1"/>
      <w:numFmt w:val="decimal"/>
      <w:lvlText w:val="%5."/>
      <w:lvlJc w:val="left"/>
      <w:pPr>
        <w:tabs>
          <w:tab w:val="num" w:pos="3600"/>
        </w:tabs>
        <w:ind w:left="3600" w:hanging="360"/>
      </w:pPr>
    </w:lvl>
    <w:lvl w:ilvl="5" w:tplc="28A84362" w:tentative="1">
      <w:start w:val="1"/>
      <w:numFmt w:val="decimal"/>
      <w:lvlText w:val="%6."/>
      <w:lvlJc w:val="left"/>
      <w:pPr>
        <w:tabs>
          <w:tab w:val="num" w:pos="4320"/>
        </w:tabs>
        <w:ind w:left="4320" w:hanging="360"/>
      </w:pPr>
    </w:lvl>
    <w:lvl w:ilvl="6" w:tplc="667E6586" w:tentative="1">
      <w:start w:val="1"/>
      <w:numFmt w:val="decimal"/>
      <w:lvlText w:val="%7."/>
      <w:lvlJc w:val="left"/>
      <w:pPr>
        <w:tabs>
          <w:tab w:val="num" w:pos="5040"/>
        </w:tabs>
        <w:ind w:left="5040" w:hanging="360"/>
      </w:pPr>
    </w:lvl>
    <w:lvl w:ilvl="7" w:tplc="1ED8BEDC" w:tentative="1">
      <w:start w:val="1"/>
      <w:numFmt w:val="decimal"/>
      <w:lvlText w:val="%8."/>
      <w:lvlJc w:val="left"/>
      <w:pPr>
        <w:tabs>
          <w:tab w:val="num" w:pos="5760"/>
        </w:tabs>
        <w:ind w:left="5760" w:hanging="360"/>
      </w:pPr>
    </w:lvl>
    <w:lvl w:ilvl="8" w:tplc="8EE69B60" w:tentative="1">
      <w:start w:val="1"/>
      <w:numFmt w:val="decimal"/>
      <w:lvlText w:val="%9."/>
      <w:lvlJc w:val="left"/>
      <w:pPr>
        <w:tabs>
          <w:tab w:val="num" w:pos="6480"/>
        </w:tabs>
        <w:ind w:left="6480" w:hanging="360"/>
      </w:pPr>
    </w:lvl>
  </w:abstractNum>
  <w:abstractNum w:abstractNumId="7" w15:restartNumberingAfterBreak="0">
    <w:nsid w:val="4DC70670"/>
    <w:multiLevelType w:val="hybridMultilevel"/>
    <w:tmpl w:val="ACF476C6"/>
    <w:lvl w:ilvl="0" w:tplc="0130DD2E">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224B2E"/>
    <w:multiLevelType w:val="hybridMultilevel"/>
    <w:tmpl w:val="F2E02CD8"/>
    <w:lvl w:ilvl="0" w:tplc="3CD64762">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E759F7"/>
    <w:multiLevelType w:val="hybridMultilevel"/>
    <w:tmpl w:val="4FDC0BA4"/>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35D2C48"/>
    <w:multiLevelType w:val="hybridMultilevel"/>
    <w:tmpl w:val="6082BF98"/>
    <w:lvl w:ilvl="0" w:tplc="7D5CAF74">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8147A"/>
    <w:multiLevelType w:val="hybridMultilevel"/>
    <w:tmpl w:val="7292C23A"/>
    <w:lvl w:ilvl="0" w:tplc="FE42F61E">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A2943"/>
    <w:multiLevelType w:val="hybridMultilevel"/>
    <w:tmpl w:val="EC3C3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8"/>
  </w:num>
  <w:num w:numId="7">
    <w:abstractNumId w:val="11"/>
  </w:num>
  <w:num w:numId="8">
    <w:abstractNumId w:val="5"/>
  </w:num>
  <w:num w:numId="9">
    <w:abstractNumId w:val="10"/>
  </w:num>
  <w:num w:numId="10">
    <w:abstractNumId w:val="1"/>
  </w:num>
  <w:num w:numId="11">
    <w:abstractNumId w:val="7"/>
  </w:num>
  <w:num w:numId="12">
    <w:abstractNumId w:val="2"/>
  </w:num>
  <w:num w:numId="1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59"/>
    <w:rsid w:val="0000022C"/>
    <w:rsid w:val="00011299"/>
    <w:rsid w:val="000139DD"/>
    <w:rsid w:val="000405B6"/>
    <w:rsid w:val="00070890"/>
    <w:rsid w:val="000C03E6"/>
    <w:rsid w:val="000C4941"/>
    <w:rsid w:val="000D03AE"/>
    <w:rsid w:val="000E4589"/>
    <w:rsid w:val="000F36A5"/>
    <w:rsid w:val="000F36F1"/>
    <w:rsid w:val="001159F3"/>
    <w:rsid w:val="00124BBE"/>
    <w:rsid w:val="00125148"/>
    <w:rsid w:val="00131B55"/>
    <w:rsid w:val="001400C3"/>
    <w:rsid w:val="00142D95"/>
    <w:rsid w:val="001455FB"/>
    <w:rsid w:val="00163C31"/>
    <w:rsid w:val="0017137C"/>
    <w:rsid w:val="00175B97"/>
    <w:rsid w:val="00187196"/>
    <w:rsid w:val="001911FD"/>
    <w:rsid w:val="001915CE"/>
    <w:rsid w:val="001C0D7A"/>
    <w:rsid w:val="001D4929"/>
    <w:rsid w:val="001D7305"/>
    <w:rsid w:val="001F02AA"/>
    <w:rsid w:val="001F392A"/>
    <w:rsid w:val="001F6A6F"/>
    <w:rsid w:val="00206640"/>
    <w:rsid w:val="002350AA"/>
    <w:rsid w:val="002608F5"/>
    <w:rsid w:val="002710E9"/>
    <w:rsid w:val="00280B0D"/>
    <w:rsid w:val="002A26CD"/>
    <w:rsid w:val="002A794B"/>
    <w:rsid w:val="002B3D59"/>
    <w:rsid w:val="002B564B"/>
    <w:rsid w:val="002C1ABB"/>
    <w:rsid w:val="002E22DB"/>
    <w:rsid w:val="002F0778"/>
    <w:rsid w:val="002F4CEF"/>
    <w:rsid w:val="002F6BF5"/>
    <w:rsid w:val="003063B3"/>
    <w:rsid w:val="00323D1C"/>
    <w:rsid w:val="003369DF"/>
    <w:rsid w:val="00350FE1"/>
    <w:rsid w:val="003541EB"/>
    <w:rsid w:val="00367B50"/>
    <w:rsid w:val="00370AAB"/>
    <w:rsid w:val="00371664"/>
    <w:rsid w:val="00376478"/>
    <w:rsid w:val="00387B6F"/>
    <w:rsid w:val="00394AF6"/>
    <w:rsid w:val="003B5AAD"/>
    <w:rsid w:val="003B5CC7"/>
    <w:rsid w:val="003D5999"/>
    <w:rsid w:val="003E068B"/>
    <w:rsid w:val="003E1F23"/>
    <w:rsid w:val="003E374D"/>
    <w:rsid w:val="003E4F37"/>
    <w:rsid w:val="003E6B3B"/>
    <w:rsid w:val="00406403"/>
    <w:rsid w:val="004118FC"/>
    <w:rsid w:val="00421C06"/>
    <w:rsid w:val="004225E7"/>
    <w:rsid w:val="0042443B"/>
    <w:rsid w:val="0043491B"/>
    <w:rsid w:val="004412FB"/>
    <w:rsid w:val="0045545D"/>
    <w:rsid w:val="00490E98"/>
    <w:rsid w:val="004935B6"/>
    <w:rsid w:val="004B24CA"/>
    <w:rsid w:val="004C43D8"/>
    <w:rsid w:val="004D301F"/>
    <w:rsid w:val="004E3A6B"/>
    <w:rsid w:val="004E5906"/>
    <w:rsid w:val="004E64F8"/>
    <w:rsid w:val="004E6932"/>
    <w:rsid w:val="004F0F6E"/>
    <w:rsid w:val="004F257C"/>
    <w:rsid w:val="004F5E88"/>
    <w:rsid w:val="005242A4"/>
    <w:rsid w:val="00534FD0"/>
    <w:rsid w:val="005354C4"/>
    <w:rsid w:val="005462A2"/>
    <w:rsid w:val="0055283F"/>
    <w:rsid w:val="005667F6"/>
    <w:rsid w:val="00580155"/>
    <w:rsid w:val="00587D9C"/>
    <w:rsid w:val="00595EA5"/>
    <w:rsid w:val="005A4963"/>
    <w:rsid w:val="005A5766"/>
    <w:rsid w:val="005C09D2"/>
    <w:rsid w:val="005D56B1"/>
    <w:rsid w:val="005D6C10"/>
    <w:rsid w:val="005D6DFB"/>
    <w:rsid w:val="005F6FCD"/>
    <w:rsid w:val="006124EE"/>
    <w:rsid w:val="006128E4"/>
    <w:rsid w:val="00616E35"/>
    <w:rsid w:val="00632639"/>
    <w:rsid w:val="00636E6A"/>
    <w:rsid w:val="00641DF7"/>
    <w:rsid w:val="006447A6"/>
    <w:rsid w:val="0065241C"/>
    <w:rsid w:val="00653662"/>
    <w:rsid w:val="00654F37"/>
    <w:rsid w:val="00655EDD"/>
    <w:rsid w:val="00660F9C"/>
    <w:rsid w:val="00667AD7"/>
    <w:rsid w:val="00694872"/>
    <w:rsid w:val="006A212D"/>
    <w:rsid w:val="006A4DE5"/>
    <w:rsid w:val="006A646C"/>
    <w:rsid w:val="006A73DA"/>
    <w:rsid w:val="006B0E6D"/>
    <w:rsid w:val="006C3257"/>
    <w:rsid w:val="006C668E"/>
    <w:rsid w:val="006C68CD"/>
    <w:rsid w:val="006F08AB"/>
    <w:rsid w:val="006F5374"/>
    <w:rsid w:val="007033EA"/>
    <w:rsid w:val="007263FC"/>
    <w:rsid w:val="007308DA"/>
    <w:rsid w:val="00735CF5"/>
    <w:rsid w:val="007377E9"/>
    <w:rsid w:val="00740527"/>
    <w:rsid w:val="00740F21"/>
    <w:rsid w:val="007444A3"/>
    <w:rsid w:val="00745247"/>
    <w:rsid w:val="00745908"/>
    <w:rsid w:val="00750775"/>
    <w:rsid w:val="0076448A"/>
    <w:rsid w:val="00766499"/>
    <w:rsid w:val="00774F53"/>
    <w:rsid w:val="00783203"/>
    <w:rsid w:val="00785748"/>
    <w:rsid w:val="007B07E5"/>
    <w:rsid w:val="007B4E75"/>
    <w:rsid w:val="007C0861"/>
    <w:rsid w:val="007D4596"/>
    <w:rsid w:val="007E01FC"/>
    <w:rsid w:val="007E297E"/>
    <w:rsid w:val="008045E6"/>
    <w:rsid w:val="0080706D"/>
    <w:rsid w:val="00812058"/>
    <w:rsid w:val="00812276"/>
    <w:rsid w:val="00824F8B"/>
    <w:rsid w:val="008375BE"/>
    <w:rsid w:val="00840443"/>
    <w:rsid w:val="00841B4B"/>
    <w:rsid w:val="00863B53"/>
    <w:rsid w:val="00871731"/>
    <w:rsid w:val="008756F0"/>
    <w:rsid w:val="008832D5"/>
    <w:rsid w:val="0088619B"/>
    <w:rsid w:val="00896335"/>
    <w:rsid w:val="008B1F9D"/>
    <w:rsid w:val="008D555B"/>
    <w:rsid w:val="008E6B39"/>
    <w:rsid w:val="008F289B"/>
    <w:rsid w:val="00900EBC"/>
    <w:rsid w:val="0091197F"/>
    <w:rsid w:val="00934799"/>
    <w:rsid w:val="009362C6"/>
    <w:rsid w:val="00951769"/>
    <w:rsid w:val="00967692"/>
    <w:rsid w:val="00973274"/>
    <w:rsid w:val="00985439"/>
    <w:rsid w:val="00986404"/>
    <w:rsid w:val="00993AF9"/>
    <w:rsid w:val="009946E5"/>
    <w:rsid w:val="009A0079"/>
    <w:rsid w:val="009A05AA"/>
    <w:rsid w:val="009A4B49"/>
    <w:rsid w:val="009C04CC"/>
    <w:rsid w:val="009C44D7"/>
    <w:rsid w:val="009E6F55"/>
    <w:rsid w:val="009F27C4"/>
    <w:rsid w:val="009F2A1A"/>
    <w:rsid w:val="00A050E9"/>
    <w:rsid w:val="00A07930"/>
    <w:rsid w:val="00A10038"/>
    <w:rsid w:val="00A20126"/>
    <w:rsid w:val="00A244F5"/>
    <w:rsid w:val="00A25CF6"/>
    <w:rsid w:val="00A576A0"/>
    <w:rsid w:val="00A61C3C"/>
    <w:rsid w:val="00A66A8E"/>
    <w:rsid w:val="00A83A6E"/>
    <w:rsid w:val="00A856CB"/>
    <w:rsid w:val="00A87C61"/>
    <w:rsid w:val="00A87F48"/>
    <w:rsid w:val="00A9077D"/>
    <w:rsid w:val="00AA3CBD"/>
    <w:rsid w:val="00AA444C"/>
    <w:rsid w:val="00AA6A9E"/>
    <w:rsid w:val="00AB451F"/>
    <w:rsid w:val="00AC433C"/>
    <w:rsid w:val="00AD27A1"/>
    <w:rsid w:val="00AD7289"/>
    <w:rsid w:val="00AE7604"/>
    <w:rsid w:val="00AF0493"/>
    <w:rsid w:val="00AF5E9F"/>
    <w:rsid w:val="00B07733"/>
    <w:rsid w:val="00B204D6"/>
    <w:rsid w:val="00B25B03"/>
    <w:rsid w:val="00B33C07"/>
    <w:rsid w:val="00B35EB4"/>
    <w:rsid w:val="00B42A5B"/>
    <w:rsid w:val="00B54A07"/>
    <w:rsid w:val="00B5624A"/>
    <w:rsid w:val="00B64E3B"/>
    <w:rsid w:val="00B66C2B"/>
    <w:rsid w:val="00B76D09"/>
    <w:rsid w:val="00B93C6A"/>
    <w:rsid w:val="00BA144B"/>
    <w:rsid w:val="00BC14BE"/>
    <w:rsid w:val="00BC59CA"/>
    <w:rsid w:val="00BC5C4A"/>
    <w:rsid w:val="00BD2262"/>
    <w:rsid w:val="00BD581D"/>
    <w:rsid w:val="00BF5D77"/>
    <w:rsid w:val="00C20985"/>
    <w:rsid w:val="00C2143E"/>
    <w:rsid w:val="00C3409C"/>
    <w:rsid w:val="00C364F8"/>
    <w:rsid w:val="00C43A05"/>
    <w:rsid w:val="00C52EED"/>
    <w:rsid w:val="00C555BE"/>
    <w:rsid w:val="00C7224A"/>
    <w:rsid w:val="00C767F0"/>
    <w:rsid w:val="00CA2333"/>
    <w:rsid w:val="00CA3C16"/>
    <w:rsid w:val="00CA4C50"/>
    <w:rsid w:val="00CA70D8"/>
    <w:rsid w:val="00CB4D82"/>
    <w:rsid w:val="00CD0FC6"/>
    <w:rsid w:val="00CF35E1"/>
    <w:rsid w:val="00D03385"/>
    <w:rsid w:val="00D21DD7"/>
    <w:rsid w:val="00D309D4"/>
    <w:rsid w:val="00D37BA4"/>
    <w:rsid w:val="00D42C7B"/>
    <w:rsid w:val="00D53F8C"/>
    <w:rsid w:val="00D54F09"/>
    <w:rsid w:val="00D55BB8"/>
    <w:rsid w:val="00D5658C"/>
    <w:rsid w:val="00D56845"/>
    <w:rsid w:val="00D57346"/>
    <w:rsid w:val="00D622EC"/>
    <w:rsid w:val="00D90E4F"/>
    <w:rsid w:val="00D959C2"/>
    <w:rsid w:val="00D96DCB"/>
    <w:rsid w:val="00DA40C0"/>
    <w:rsid w:val="00DB3AAD"/>
    <w:rsid w:val="00DB6E26"/>
    <w:rsid w:val="00DC350D"/>
    <w:rsid w:val="00DC5C81"/>
    <w:rsid w:val="00DD04ED"/>
    <w:rsid w:val="00DD1B0F"/>
    <w:rsid w:val="00DD218E"/>
    <w:rsid w:val="00DE482F"/>
    <w:rsid w:val="00DE6105"/>
    <w:rsid w:val="00DF58E0"/>
    <w:rsid w:val="00DF5C25"/>
    <w:rsid w:val="00E07229"/>
    <w:rsid w:val="00E17756"/>
    <w:rsid w:val="00E233F0"/>
    <w:rsid w:val="00E2386E"/>
    <w:rsid w:val="00E25410"/>
    <w:rsid w:val="00E27080"/>
    <w:rsid w:val="00E33D81"/>
    <w:rsid w:val="00E3560E"/>
    <w:rsid w:val="00E462D7"/>
    <w:rsid w:val="00E5112D"/>
    <w:rsid w:val="00E51334"/>
    <w:rsid w:val="00E611D7"/>
    <w:rsid w:val="00E831EC"/>
    <w:rsid w:val="00E919C1"/>
    <w:rsid w:val="00EA7319"/>
    <w:rsid w:val="00ED3B42"/>
    <w:rsid w:val="00ED6CF9"/>
    <w:rsid w:val="00EE67FE"/>
    <w:rsid w:val="00EF00E4"/>
    <w:rsid w:val="00F07801"/>
    <w:rsid w:val="00F21698"/>
    <w:rsid w:val="00F226EA"/>
    <w:rsid w:val="00F36E5C"/>
    <w:rsid w:val="00F4588D"/>
    <w:rsid w:val="00F5058A"/>
    <w:rsid w:val="00F521E6"/>
    <w:rsid w:val="00F57225"/>
    <w:rsid w:val="00F71082"/>
    <w:rsid w:val="00F771D1"/>
    <w:rsid w:val="00F808F7"/>
    <w:rsid w:val="00F87098"/>
    <w:rsid w:val="00F93FC8"/>
    <w:rsid w:val="00FA2BE2"/>
    <w:rsid w:val="00FA5084"/>
    <w:rsid w:val="00FB3A94"/>
    <w:rsid w:val="00FB6D7A"/>
    <w:rsid w:val="00FB7261"/>
    <w:rsid w:val="00FD2D51"/>
    <w:rsid w:val="00FD65C3"/>
    <w:rsid w:val="00FE0CA3"/>
    <w:rsid w:val="00FE14A7"/>
    <w:rsid w:val="00FF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E8509D1-A063-455B-9E46-63895AD4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28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D59"/>
    <w:rPr>
      <w:color w:val="0000FF" w:themeColor="hyperlink"/>
      <w:u w:val="single"/>
    </w:rPr>
  </w:style>
  <w:style w:type="paragraph" w:styleId="ListParagraph">
    <w:name w:val="List Paragraph"/>
    <w:basedOn w:val="Normal"/>
    <w:uiPriority w:val="34"/>
    <w:qFormat/>
    <w:rsid w:val="00A050E9"/>
    <w:pPr>
      <w:ind w:left="720"/>
      <w:contextualSpacing/>
    </w:pPr>
  </w:style>
  <w:style w:type="table" w:styleId="TableGrid">
    <w:name w:val="Table Grid"/>
    <w:basedOn w:val="TableNormal"/>
    <w:uiPriority w:val="59"/>
    <w:rsid w:val="00A05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rsid w:val="00E5112D"/>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9362C6"/>
    <w:rPr>
      <w:color w:val="800080" w:themeColor="followedHyperlink"/>
      <w:u w:val="single"/>
    </w:rPr>
  </w:style>
  <w:style w:type="character" w:customStyle="1" w:styleId="Heading1Char">
    <w:name w:val="Heading 1 Char"/>
    <w:basedOn w:val="DefaultParagraphFont"/>
    <w:link w:val="Heading1"/>
    <w:uiPriority w:val="9"/>
    <w:rsid w:val="0055283F"/>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FD65C3"/>
    <w:rPr>
      <w:i w:val="0"/>
      <w:iCs w:val="0"/>
      <w:color w:val="006621"/>
    </w:rPr>
  </w:style>
  <w:style w:type="paragraph" w:customStyle="1" w:styleId="Default">
    <w:name w:val="Default"/>
    <w:rsid w:val="00175B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252">
      <w:bodyDiv w:val="1"/>
      <w:marLeft w:val="0"/>
      <w:marRight w:val="0"/>
      <w:marTop w:val="0"/>
      <w:marBottom w:val="0"/>
      <w:divBdr>
        <w:top w:val="none" w:sz="0" w:space="0" w:color="auto"/>
        <w:left w:val="none" w:sz="0" w:space="0" w:color="auto"/>
        <w:bottom w:val="none" w:sz="0" w:space="0" w:color="auto"/>
        <w:right w:val="none" w:sz="0" w:space="0" w:color="auto"/>
      </w:divBdr>
    </w:div>
    <w:div w:id="215706530">
      <w:bodyDiv w:val="1"/>
      <w:marLeft w:val="0"/>
      <w:marRight w:val="0"/>
      <w:marTop w:val="0"/>
      <w:marBottom w:val="0"/>
      <w:divBdr>
        <w:top w:val="none" w:sz="0" w:space="0" w:color="auto"/>
        <w:left w:val="none" w:sz="0" w:space="0" w:color="auto"/>
        <w:bottom w:val="none" w:sz="0" w:space="0" w:color="auto"/>
        <w:right w:val="none" w:sz="0" w:space="0" w:color="auto"/>
      </w:divBdr>
    </w:div>
    <w:div w:id="227612362">
      <w:bodyDiv w:val="1"/>
      <w:marLeft w:val="0"/>
      <w:marRight w:val="0"/>
      <w:marTop w:val="0"/>
      <w:marBottom w:val="0"/>
      <w:divBdr>
        <w:top w:val="none" w:sz="0" w:space="0" w:color="auto"/>
        <w:left w:val="none" w:sz="0" w:space="0" w:color="auto"/>
        <w:bottom w:val="none" w:sz="0" w:space="0" w:color="auto"/>
        <w:right w:val="none" w:sz="0" w:space="0" w:color="auto"/>
      </w:divBdr>
    </w:div>
    <w:div w:id="329673752">
      <w:bodyDiv w:val="1"/>
      <w:marLeft w:val="0"/>
      <w:marRight w:val="0"/>
      <w:marTop w:val="0"/>
      <w:marBottom w:val="0"/>
      <w:divBdr>
        <w:top w:val="none" w:sz="0" w:space="0" w:color="auto"/>
        <w:left w:val="none" w:sz="0" w:space="0" w:color="auto"/>
        <w:bottom w:val="none" w:sz="0" w:space="0" w:color="auto"/>
        <w:right w:val="none" w:sz="0" w:space="0" w:color="auto"/>
      </w:divBdr>
    </w:div>
    <w:div w:id="417672254">
      <w:bodyDiv w:val="1"/>
      <w:marLeft w:val="0"/>
      <w:marRight w:val="0"/>
      <w:marTop w:val="0"/>
      <w:marBottom w:val="0"/>
      <w:divBdr>
        <w:top w:val="none" w:sz="0" w:space="0" w:color="auto"/>
        <w:left w:val="none" w:sz="0" w:space="0" w:color="auto"/>
        <w:bottom w:val="none" w:sz="0" w:space="0" w:color="auto"/>
        <w:right w:val="none" w:sz="0" w:space="0" w:color="auto"/>
      </w:divBdr>
    </w:div>
    <w:div w:id="448010654">
      <w:bodyDiv w:val="1"/>
      <w:marLeft w:val="0"/>
      <w:marRight w:val="0"/>
      <w:marTop w:val="0"/>
      <w:marBottom w:val="0"/>
      <w:divBdr>
        <w:top w:val="none" w:sz="0" w:space="0" w:color="auto"/>
        <w:left w:val="none" w:sz="0" w:space="0" w:color="auto"/>
        <w:bottom w:val="none" w:sz="0" w:space="0" w:color="auto"/>
        <w:right w:val="none" w:sz="0" w:space="0" w:color="auto"/>
      </w:divBdr>
    </w:div>
    <w:div w:id="459810179">
      <w:bodyDiv w:val="1"/>
      <w:marLeft w:val="0"/>
      <w:marRight w:val="0"/>
      <w:marTop w:val="0"/>
      <w:marBottom w:val="0"/>
      <w:divBdr>
        <w:top w:val="none" w:sz="0" w:space="0" w:color="auto"/>
        <w:left w:val="none" w:sz="0" w:space="0" w:color="auto"/>
        <w:bottom w:val="none" w:sz="0" w:space="0" w:color="auto"/>
        <w:right w:val="none" w:sz="0" w:space="0" w:color="auto"/>
      </w:divBdr>
    </w:div>
    <w:div w:id="466699691">
      <w:bodyDiv w:val="1"/>
      <w:marLeft w:val="0"/>
      <w:marRight w:val="0"/>
      <w:marTop w:val="0"/>
      <w:marBottom w:val="0"/>
      <w:divBdr>
        <w:top w:val="none" w:sz="0" w:space="0" w:color="auto"/>
        <w:left w:val="none" w:sz="0" w:space="0" w:color="auto"/>
        <w:bottom w:val="none" w:sz="0" w:space="0" w:color="auto"/>
        <w:right w:val="none" w:sz="0" w:space="0" w:color="auto"/>
      </w:divBdr>
    </w:div>
    <w:div w:id="524712733">
      <w:bodyDiv w:val="1"/>
      <w:marLeft w:val="0"/>
      <w:marRight w:val="0"/>
      <w:marTop w:val="0"/>
      <w:marBottom w:val="0"/>
      <w:divBdr>
        <w:top w:val="none" w:sz="0" w:space="0" w:color="auto"/>
        <w:left w:val="none" w:sz="0" w:space="0" w:color="auto"/>
        <w:bottom w:val="none" w:sz="0" w:space="0" w:color="auto"/>
        <w:right w:val="none" w:sz="0" w:space="0" w:color="auto"/>
      </w:divBdr>
    </w:div>
    <w:div w:id="568923638">
      <w:bodyDiv w:val="1"/>
      <w:marLeft w:val="0"/>
      <w:marRight w:val="0"/>
      <w:marTop w:val="0"/>
      <w:marBottom w:val="0"/>
      <w:divBdr>
        <w:top w:val="none" w:sz="0" w:space="0" w:color="auto"/>
        <w:left w:val="none" w:sz="0" w:space="0" w:color="auto"/>
        <w:bottom w:val="none" w:sz="0" w:space="0" w:color="auto"/>
        <w:right w:val="none" w:sz="0" w:space="0" w:color="auto"/>
      </w:divBdr>
      <w:divsChild>
        <w:div w:id="1072582442">
          <w:marLeft w:val="0"/>
          <w:marRight w:val="0"/>
          <w:marTop w:val="0"/>
          <w:marBottom w:val="0"/>
          <w:divBdr>
            <w:top w:val="none" w:sz="0" w:space="0" w:color="auto"/>
            <w:left w:val="none" w:sz="0" w:space="0" w:color="auto"/>
            <w:bottom w:val="none" w:sz="0" w:space="0" w:color="auto"/>
            <w:right w:val="none" w:sz="0" w:space="0" w:color="auto"/>
          </w:divBdr>
          <w:divsChild>
            <w:div w:id="493763530">
              <w:marLeft w:val="0"/>
              <w:marRight w:val="0"/>
              <w:marTop w:val="0"/>
              <w:marBottom w:val="0"/>
              <w:divBdr>
                <w:top w:val="none" w:sz="0" w:space="0" w:color="auto"/>
                <w:left w:val="none" w:sz="0" w:space="0" w:color="auto"/>
                <w:bottom w:val="none" w:sz="0" w:space="0" w:color="auto"/>
                <w:right w:val="none" w:sz="0" w:space="0" w:color="auto"/>
              </w:divBdr>
              <w:divsChild>
                <w:div w:id="724766752">
                  <w:marLeft w:val="0"/>
                  <w:marRight w:val="0"/>
                  <w:marTop w:val="0"/>
                  <w:marBottom w:val="0"/>
                  <w:divBdr>
                    <w:top w:val="none" w:sz="0" w:space="0" w:color="auto"/>
                    <w:left w:val="none" w:sz="0" w:space="0" w:color="auto"/>
                    <w:bottom w:val="none" w:sz="0" w:space="0" w:color="auto"/>
                    <w:right w:val="none" w:sz="0" w:space="0" w:color="auto"/>
                  </w:divBdr>
                  <w:divsChild>
                    <w:div w:id="1559704627">
                      <w:marLeft w:val="0"/>
                      <w:marRight w:val="0"/>
                      <w:marTop w:val="0"/>
                      <w:marBottom w:val="0"/>
                      <w:divBdr>
                        <w:top w:val="none" w:sz="0" w:space="0" w:color="auto"/>
                        <w:left w:val="none" w:sz="0" w:space="0" w:color="auto"/>
                        <w:bottom w:val="none" w:sz="0" w:space="0" w:color="auto"/>
                        <w:right w:val="none" w:sz="0" w:space="0" w:color="auto"/>
                      </w:divBdr>
                      <w:divsChild>
                        <w:div w:id="4754960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14482569">
      <w:bodyDiv w:val="1"/>
      <w:marLeft w:val="0"/>
      <w:marRight w:val="0"/>
      <w:marTop w:val="0"/>
      <w:marBottom w:val="0"/>
      <w:divBdr>
        <w:top w:val="none" w:sz="0" w:space="0" w:color="auto"/>
        <w:left w:val="none" w:sz="0" w:space="0" w:color="auto"/>
        <w:bottom w:val="none" w:sz="0" w:space="0" w:color="auto"/>
        <w:right w:val="none" w:sz="0" w:space="0" w:color="auto"/>
      </w:divBdr>
    </w:div>
    <w:div w:id="625820871">
      <w:bodyDiv w:val="1"/>
      <w:marLeft w:val="0"/>
      <w:marRight w:val="0"/>
      <w:marTop w:val="0"/>
      <w:marBottom w:val="0"/>
      <w:divBdr>
        <w:top w:val="none" w:sz="0" w:space="0" w:color="auto"/>
        <w:left w:val="none" w:sz="0" w:space="0" w:color="auto"/>
        <w:bottom w:val="none" w:sz="0" w:space="0" w:color="auto"/>
        <w:right w:val="none" w:sz="0" w:space="0" w:color="auto"/>
      </w:divBdr>
    </w:div>
    <w:div w:id="756681084">
      <w:bodyDiv w:val="1"/>
      <w:marLeft w:val="0"/>
      <w:marRight w:val="0"/>
      <w:marTop w:val="0"/>
      <w:marBottom w:val="0"/>
      <w:divBdr>
        <w:top w:val="none" w:sz="0" w:space="0" w:color="auto"/>
        <w:left w:val="none" w:sz="0" w:space="0" w:color="auto"/>
        <w:bottom w:val="none" w:sz="0" w:space="0" w:color="auto"/>
        <w:right w:val="none" w:sz="0" w:space="0" w:color="auto"/>
      </w:divBdr>
    </w:div>
    <w:div w:id="856767889">
      <w:bodyDiv w:val="1"/>
      <w:marLeft w:val="0"/>
      <w:marRight w:val="0"/>
      <w:marTop w:val="0"/>
      <w:marBottom w:val="0"/>
      <w:divBdr>
        <w:top w:val="none" w:sz="0" w:space="0" w:color="auto"/>
        <w:left w:val="none" w:sz="0" w:space="0" w:color="auto"/>
        <w:bottom w:val="none" w:sz="0" w:space="0" w:color="auto"/>
        <w:right w:val="none" w:sz="0" w:space="0" w:color="auto"/>
      </w:divBdr>
    </w:div>
    <w:div w:id="894316374">
      <w:bodyDiv w:val="1"/>
      <w:marLeft w:val="0"/>
      <w:marRight w:val="0"/>
      <w:marTop w:val="0"/>
      <w:marBottom w:val="0"/>
      <w:divBdr>
        <w:top w:val="none" w:sz="0" w:space="0" w:color="auto"/>
        <w:left w:val="none" w:sz="0" w:space="0" w:color="auto"/>
        <w:bottom w:val="none" w:sz="0" w:space="0" w:color="auto"/>
        <w:right w:val="none" w:sz="0" w:space="0" w:color="auto"/>
      </w:divBdr>
    </w:div>
    <w:div w:id="998119382">
      <w:bodyDiv w:val="1"/>
      <w:marLeft w:val="0"/>
      <w:marRight w:val="0"/>
      <w:marTop w:val="0"/>
      <w:marBottom w:val="0"/>
      <w:divBdr>
        <w:top w:val="none" w:sz="0" w:space="0" w:color="auto"/>
        <w:left w:val="none" w:sz="0" w:space="0" w:color="auto"/>
        <w:bottom w:val="none" w:sz="0" w:space="0" w:color="auto"/>
        <w:right w:val="none" w:sz="0" w:space="0" w:color="auto"/>
      </w:divBdr>
    </w:div>
    <w:div w:id="1052847849">
      <w:bodyDiv w:val="1"/>
      <w:marLeft w:val="0"/>
      <w:marRight w:val="0"/>
      <w:marTop w:val="0"/>
      <w:marBottom w:val="0"/>
      <w:divBdr>
        <w:top w:val="none" w:sz="0" w:space="0" w:color="auto"/>
        <w:left w:val="none" w:sz="0" w:space="0" w:color="auto"/>
        <w:bottom w:val="none" w:sz="0" w:space="0" w:color="auto"/>
        <w:right w:val="none" w:sz="0" w:space="0" w:color="auto"/>
      </w:divBdr>
    </w:div>
    <w:div w:id="1110048828">
      <w:bodyDiv w:val="1"/>
      <w:marLeft w:val="0"/>
      <w:marRight w:val="0"/>
      <w:marTop w:val="0"/>
      <w:marBottom w:val="0"/>
      <w:divBdr>
        <w:top w:val="none" w:sz="0" w:space="0" w:color="auto"/>
        <w:left w:val="none" w:sz="0" w:space="0" w:color="auto"/>
        <w:bottom w:val="none" w:sz="0" w:space="0" w:color="auto"/>
        <w:right w:val="none" w:sz="0" w:space="0" w:color="auto"/>
      </w:divBdr>
    </w:div>
    <w:div w:id="1205487862">
      <w:bodyDiv w:val="1"/>
      <w:marLeft w:val="0"/>
      <w:marRight w:val="0"/>
      <w:marTop w:val="0"/>
      <w:marBottom w:val="0"/>
      <w:divBdr>
        <w:top w:val="none" w:sz="0" w:space="0" w:color="auto"/>
        <w:left w:val="none" w:sz="0" w:space="0" w:color="auto"/>
        <w:bottom w:val="none" w:sz="0" w:space="0" w:color="auto"/>
        <w:right w:val="none" w:sz="0" w:space="0" w:color="auto"/>
      </w:divBdr>
    </w:div>
    <w:div w:id="1346054971">
      <w:bodyDiv w:val="1"/>
      <w:marLeft w:val="0"/>
      <w:marRight w:val="0"/>
      <w:marTop w:val="0"/>
      <w:marBottom w:val="0"/>
      <w:divBdr>
        <w:top w:val="none" w:sz="0" w:space="0" w:color="auto"/>
        <w:left w:val="none" w:sz="0" w:space="0" w:color="auto"/>
        <w:bottom w:val="none" w:sz="0" w:space="0" w:color="auto"/>
        <w:right w:val="none" w:sz="0" w:space="0" w:color="auto"/>
      </w:divBdr>
      <w:divsChild>
        <w:div w:id="1970160305">
          <w:marLeft w:val="360"/>
          <w:marRight w:val="0"/>
          <w:marTop w:val="200"/>
          <w:marBottom w:val="0"/>
          <w:divBdr>
            <w:top w:val="none" w:sz="0" w:space="0" w:color="auto"/>
            <w:left w:val="none" w:sz="0" w:space="0" w:color="auto"/>
            <w:bottom w:val="none" w:sz="0" w:space="0" w:color="auto"/>
            <w:right w:val="none" w:sz="0" w:space="0" w:color="auto"/>
          </w:divBdr>
        </w:div>
        <w:div w:id="1939215715">
          <w:marLeft w:val="360"/>
          <w:marRight w:val="0"/>
          <w:marTop w:val="200"/>
          <w:marBottom w:val="0"/>
          <w:divBdr>
            <w:top w:val="none" w:sz="0" w:space="0" w:color="auto"/>
            <w:left w:val="none" w:sz="0" w:space="0" w:color="auto"/>
            <w:bottom w:val="none" w:sz="0" w:space="0" w:color="auto"/>
            <w:right w:val="none" w:sz="0" w:space="0" w:color="auto"/>
          </w:divBdr>
        </w:div>
        <w:div w:id="1589071794">
          <w:marLeft w:val="360"/>
          <w:marRight w:val="0"/>
          <w:marTop w:val="200"/>
          <w:marBottom w:val="0"/>
          <w:divBdr>
            <w:top w:val="none" w:sz="0" w:space="0" w:color="auto"/>
            <w:left w:val="none" w:sz="0" w:space="0" w:color="auto"/>
            <w:bottom w:val="none" w:sz="0" w:space="0" w:color="auto"/>
            <w:right w:val="none" w:sz="0" w:space="0" w:color="auto"/>
          </w:divBdr>
        </w:div>
        <w:div w:id="2075807907">
          <w:marLeft w:val="360"/>
          <w:marRight w:val="0"/>
          <w:marTop w:val="200"/>
          <w:marBottom w:val="0"/>
          <w:divBdr>
            <w:top w:val="none" w:sz="0" w:space="0" w:color="auto"/>
            <w:left w:val="none" w:sz="0" w:space="0" w:color="auto"/>
            <w:bottom w:val="none" w:sz="0" w:space="0" w:color="auto"/>
            <w:right w:val="none" w:sz="0" w:space="0" w:color="auto"/>
          </w:divBdr>
        </w:div>
        <w:div w:id="558323782">
          <w:marLeft w:val="360"/>
          <w:marRight w:val="0"/>
          <w:marTop w:val="200"/>
          <w:marBottom w:val="0"/>
          <w:divBdr>
            <w:top w:val="none" w:sz="0" w:space="0" w:color="auto"/>
            <w:left w:val="none" w:sz="0" w:space="0" w:color="auto"/>
            <w:bottom w:val="none" w:sz="0" w:space="0" w:color="auto"/>
            <w:right w:val="none" w:sz="0" w:space="0" w:color="auto"/>
          </w:divBdr>
        </w:div>
        <w:div w:id="1706179575">
          <w:marLeft w:val="360"/>
          <w:marRight w:val="0"/>
          <w:marTop w:val="200"/>
          <w:marBottom w:val="0"/>
          <w:divBdr>
            <w:top w:val="none" w:sz="0" w:space="0" w:color="auto"/>
            <w:left w:val="none" w:sz="0" w:space="0" w:color="auto"/>
            <w:bottom w:val="none" w:sz="0" w:space="0" w:color="auto"/>
            <w:right w:val="none" w:sz="0" w:space="0" w:color="auto"/>
          </w:divBdr>
        </w:div>
        <w:div w:id="2008554663">
          <w:marLeft w:val="360"/>
          <w:marRight w:val="0"/>
          <w:marTop w:val="200"/>
          <w:marBottom w:val="0"/>
          <w:divBdr>
            <w:top w:val="none" w:sz="0" w:space="0" w:color="auto"/>
            <w:left w:val="none" w:sz="0" w:space="0" w:color="auto"/>
            <w:bottom w:val="none" w:sz="0" w:space="0" w:color="auto"/>
            <w:right w:val="none" w:sz="0" w:space="0" w:color="auto"/>
          </w:divBdr>
        </w:div>
      </w:divsChild>
    </w:div>
    <w:div w:id="1431388144">
      <w:bodyDiv w:val="1"/>
      <w:marLeft w:val="0"/>
      <w:marRight w:val="0"/>
      <w:marTop w:val="0"/>
      <w:marBottom w:val="0"/>
      <w:divBdr>
        <w:top w:val="none" w:sz="0" w:space="0" w:color="auto"/>
        <w:left w:val="none" w:sz="0" w:space="0" w:color="auto"/>
        <w:bottom w:val="none" w:sz="0" w:space="0" w:color="auto"/>
        <w:right w:val="none" w:sz="0" w:space="0" w:color="auto"/>
      </w:divBdr>
    </w:div>
    <w:div w:id="1484006769">
      <w:bodyDiv w:val="1"/>
      <w:marLeft w:val="0"/>
      <w:marRight w:val="0"/>
      <w:marTop w:val="0"/>
      <w:marBottom w:val="0"/>
      <w:divBdr>
        <w:top w:val="none" w:sz="0" w:space="0" w:color="auto"/>
        <w:left w:val="none" w:sz="0" w:space="0" w:color="auto"/>
        <w:bottom w:val="none" w:sz="0" w:space="0" w:color="auto"/>
        <w:right w:val="none" w:sz="0" w:space="0" w:color="auto"/>
      </w:divBdr>
      <w:divsChild>
        <w:div w:id="794442570">
          <w:marLeft w:val="806"/>
          <w:marRight w:val="0"/>
          <w:marTop w:val="200"/>
          <w:marBottom w:val="0"/>
          <w:divBdr>
            <w:top w:val="none" w:sz="0" w:space="0" w:color="auto"/>
            <w:left w:val="none" w:sz="0" w:space="0" w:color="auto"/>
            <w:bottom w:val="none" w:sz="0" w:space="0" w:color="auto"/>
            <w:right w:val="none" w:sz="0" w:space="0" w:color="auto"/>
          </w:divBdr>
        </w:div>
        <w:div w:id="891382036">
          <w:marLeft w:val="806"/>
          <w:marRight w:val="0"/>
          <w:marTop w:val="200"/>
          <w:marBottom w:val="0"/>
          <w:divBdr>
            <w:top w:val="none" w:sz="0" w:space="0" w:color="auto"/>
            <w:left w:val="none" w:sz="0" w:space="0" w:color="auto"/>
            <w:bottom w:val="none" w:sz="0" w:space="0" w:color="auto"/>
            <w:right w:val="none" w:sz="0" w:space="0" w:color="auto"/>
          </w:divBdr>
        </w:div>
        <w:div w:id="752122940">
          <w:marLeft w:val="1526"/>
          <w:marRight w:val="0"/>
          <w:marTop w:val="100"/>
          <w:marBottom w:val="0"/>
          <w:divBdr>
            <w:top w:val="none" w:sz="0" w:space="0" w:color="auto"/>
            <w:left w:val="none" w:sz="0" w:space="0" w:color="auto"/>
            <w:bottom w:val="none" w:sz="0" w:space="0" w:color="auto"/>
            <w:right w:val="none" w:sz="0" w:space="0" w:color="auto"/>
          </w:divBdr>
        </w:div>
        <w:div w:id="1113523196">
          <w:marLeft w:val="1526"/>
          <w:marRight w:val="0"/>
          <w:marTop w:val="100"/>
          <w:marBottom w:val="0"/>
          <w:divBdr>
            <w:top w:val="none" w:sz="0" w:space="0" w:color="auto"/>
            <w:left w:val="none" w:sz="0" w:space="0" w:color="auto"/>
            <w:bottom w:val="none" w:sz="0" w:space="0" w:color="auto"/>
            <w:right w:val="none" w:sz="0" w:space="0" w:color="auto"/>
          </w:divBdr>
        </w:div>
        <w:div w:id="1898668042">
          <w:marLeft w:val="1526"/>
          <w:marRight w:val="0"/>
          <w:marTop w:val="100"/>
          <w:marBottom w:val="0"/>
          <w:divBdr>
            <w:top w:val="none" w:sz="0" w:space="0" w:color="auto"/>
            <w:left w:val="none" w:sz="0" w:space="0" w:color="auto"/>
            <w:bottom w:val="none" w:sz="0" w:space="0" w:color="auto"/>
            <w:right w:val="none" w:sz="0" w:space="0" w:color="auto"/>
          </w:divBdr>
        </w:div>
        <w:div w:id="147402631">
          <w:marLeft w:val="1526"/>
          <w:marRight w:val="0"/>
          <w:marTop w:val="100"/>
          <w:marBottom w:val="0"/>
          <w:divBdr>
            <w:top w:val="none" w:sz="0" w:space="0" w:color="auto"/>
            <w:left w:val="none" w:sz="0" w:space="0" w:color="auto"/>
            <w:bottom w:val="none" w:sz="0" w:space="0" w:color="auto"/>
            <w:right w:val="none" w:sz="0" w:space="0" w:color="auto"/>
          </w:divBdr>
        </w:div>
        <w:div w:id="657155851">
          <w:marLeft w:val="806"/>
          <w:marRight w:val="0"/>
          <w:marTop w:val="200"/>
          <w:marBottom w:val="0"/>
          <w:divBdr>
            <w:top w:val="none" w:sz="0" w:space="0" w:color="auto"/>
            <w:left w:val="none" w:sz="0" w:space="0" w:color="auto"/>
            <w:bottom w:val="none" w:sz="0" w:space="0" w:color="auto"/>
            <w:right w:val="none" w:sz="0" w:space="0" w:color="auto"/>
          </w:divBdr>
        </w:div>
        <w:div w:id="1267540292">
          <w:marLeft w:val="806"/>
          <w:marRight w:val="0"/>
          <w:marTop w:val="200"/>
          <w:marBottom w:val="0"/>
          <w:divBdr>
            <w:top w:val="none" w:sz="0" w:space="0" w:color="auto"/>
            <w:left w:val="none" w:sz="0" w:space="0" w:color="auto"/>
            <w:bottom w:val="none" w:sz="0" w:space="0" w:color="auto"/>
            <w:right w:val="none" w:sz="0" w:space="0" w:color="auto"/>
          </w:divBdr>
        </w:div>
        <w:div w:id="1310786341">
          <w:marLeft w:val="806"/>
          <w:marRight w:val="0"/>
          <w:marTop w:val="200"/>
          <w:marBottom w:val="0"/>
          <w:divBdr>
            <w:top w:val="none" w:sz="0" w:space="0" w:color="auto"/>
            <w:left w:val="none" w:sz="0" w:space="0" w:color="auto"/>
            <w:bottom w:val="none" w:sz="0" w:space="0" w:color="auto"/>
            <w:right w:val="none" w:sz="0" w:space="0" w:color="auto"/>
          </w:divBdr>
        </w:div>
        <w:div w:id="1647977152">
          <w:marLeft w:val="806"/>
          <w:marRight w:val="0"/>
          <w:marTop w:val="200"/>
          <w:marBottom w:val="0"/>
          <w:divBdr>
            <w:top w:val="none" w:sz="0" w:space="0" w:color="auto"/>
            <w:left w:val="none" w:sz="0" w:space="0" w:color="auto"/>
            <w:bottom w:val="none" w:sz="0" w:space="0" w:color="auto"/>
            <w:right w:val="none" w:sz="0" w:space="0" w:color="auto"/>
          </w:divBdr>
        </w:div>
        <w:div w:id="174422580">
          <w:marLeft w:val="806"/>
          <w:marRight w:val="0"/>
          <w:marTop w:val="200"/>
          <w:marBottom w:val="0"/>
          <w:divBdr>
            <w:top w:val="none" w:sz="0" w:space="0" w:color="auto"/>
            <w:left w:val="none" w:sz="0" w:space="0" w:color="auto"/>
            <w:bottom w:val="none" w:sz="0" w:space="0" w:color="auto"/>
            <w:right w:val="none" w:sz="0" w:space="0" w:color="auto"/>
          </w:divBdr>
        </w:div>
      </w:divsChild>
    </w:div>
    <w:div w:id="1670593304">
      <w:bodyDiv w:val="1"/>
      <w:marLeft w:val="0"/>
      <w:marRight w:val="0"/>
      <w:marTop w:val="0"/>
      <w:marBottom w:val="0"/>
      <w:divBdr>
        <w:top w:val="none" w:sz="0" w:space="0" w:color="auto"/>
        <w:left w:val="none" w:sz="0" w:space="0" w:color="auto"/>
        <w:bottom w:val="none" w:sz="0" w:space="0" w:color="auto"/>
        <w:right w:val="none" w:sz="0" w:space="0" w:color="auto"/>
      </w:divBdr>
    </w:div>
    <w:div w:id="17067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rach.org/" TargetMode="External"/><Relationship Id="rId3" Type="http://schemas.openxmlformats.org/officeDocument/2006/relationships/styles" Target="styles.xml"/><Relationship Id="rId7"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C9F6-87A1-4456-B026-74AC7E5B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Strachan, Emma</dc:creator>
  <cp:lastModifiedBy>Jennings, Siobhan</cp:lastModifiedBy>
  <cp:revision>2</cp:revision>
  <cp:lastPrinted>2015-06-04T08:26:00Z</cp:lastPrinted>
  <dcterms:created xsi:type="dcterms:W3CDTF">2021-04-29T12:44:00Z</dcterms:created>
  <dcterms:modified xsi:type="dcterms:W3CDTF">2021-04-29T12:44:00Z</dcterms:modified>
</cp:coreProperties>
</file>